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65F3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</w:p>
    <w:p w14:paraId="6ED7228F">
      <w:pPr>
        <w:spacing w:line="540" w:lineRule="exact"/>
        <w:jc w:val="center"/>
        <w:rPr>
          <w:rFonts w:hint="eastAsia" w:ascii="方正小标宋简体" w:eastAsia="方正小标宋简体"/>
          <w:b/>
          <w:sz w:val="36"/>
          <w:szCs w:val="32"/>
          <w:highlight w:val="none"/>
        </w:rPr>
      </w:pPr>
      <w:r>
        <w:rPr>
          <w:rFonts w:hint="eastAsia" w:ascii="方正小标宋简体" w:eastAsia="方正小标宋简体"/>
          <w:b/>
          <w:sz w:val="36"/>
          <w:szCs w:val="32"/>
          <w:highlight w:val="none"/>
        </w:rPr>
        <w:t>校园</w:t>
      </w:r>
      <w:r>
        <w:rPr>
          <w:rFonts w:hint="eastAsia" w:ascii="方正小标宋简体" w:eastAsia="方正小标宋简体"/>
          <w:b/>
          <w:sz w:val="36"/>
          <w:szCs w:val="32"/>
          <w:highlight w:val="none"/>
          <w:lang w:val="en-US" w:eastAsia="zh-CN"/>
        </w:rPr>
        <w:t>内</w:t>
      </w:r>
      <w:r>
        <w:rPr>
          <w:rFonts w:hint="eastAsia" w:ascii="方正小标宋简体" w:eastAsia="方正小标宋简体"/>
          <w:b/>
          <w:sz w:val="36"/>
          <w:szCs w:val="32"/>
          <w:highlight w:val="none"/>
        </w:rPr>
        <w:t>外卖</w:t>
      </w:r>
      <w:r>
        <w:rPr>
          <w:rFonts w:hint="eastAsia" w:ascii="方正小标宋简体" w:eastAsia="方正小标宋简体"/>
          <w:b/>
          <w:sz w:val="36"/>
          <w:szCs w:val="32"/>
          <w:highlight w:val="none"/>
          <w:lang w:val="en-US" w:eastAsia="zh-CN"/>
        </w:rPr>
        <w:t>配送</w:t>
      </w:r>
      <w:r>
        <w:rPr>
          <w:rFonts w:hint="eastAsia" w:ascii="方正小标宋简体" w:eastAsia="方正小标宋简体"/>
          <w:b/>
          <w:sz w:val="36"/>
          <w:szCs w:val="32"/>
          <w:highlight w:val="none"/>
        </w:rPr>
        <w:t>服务中心</w:t>
      </w:r>
    </w:p>
    <w:p w14:paraId="287E3BB8">
      <w:pPr>
        <w:spacing w:line="540" w:lineRule="exact"/>
        <w:jc w:val="center"/>
        <w:rPr>
          <w:rFonts w:ascii="方正小标宋简体" w:eastAsia="方正小标宋简体"/>
          <w:b/>
          <w:sz w:val="36"/>
          <w:szCs w:val="32"/>
          <w:highlight w:val="none"/>
        </w:rPr>
      </w:pPr>
      <w:r>
        <w:rPr>
          <w:rFonts w:hint="eastAsia" w:ascii="方正小标宋简体" w:eastAsia="方正小标宋简体"/>
          <w:b/>
          <w:sz w:val="36"/>
          <w:szCs w:val="32"/>
          <w:highlight w:val="none"/>
          <w:lang w:val="en-US" w:eastAsia="zh-CN"/>
        </w:rPr>
        <w:t>拍卖租赁</w:t>
      </w:r>
      <w:r>
        <w:rPr>
          <w:rFonts w:hint="eastAsia" w:ascii="方正小标宋简体" w:eastAsia="方正小标宋简体"/>
          <w:b/>
          <w:sz w:val="36"/>
          <w:szCs w:val="32"/>
          <w:highlight w:val="none"/>
        </w:rPr>
        <w:t>权的房屋情况及承租要求</w:t>
      </w:r>
    </w:p>
    <w:p w14:paraId="6BF1F5AB"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</w:p>
    <w:p w14:paraId="466EA6C4">
      <w:pPr>
        <w:ind w:firstLine="643" w:firstLineChars="200"/>
        <w:rPr>
          <w:rFonts w:hint="eastAsia" w:ascii="仿宋_GB2312" w:hAnsi="sans-serif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bookmarkStart w:id="0" w:name="OLE_LINK107"/>
      <w:bookmarkStart w:id="1" w:name="OLE_LINK3"/>
      <w:bookmarkStart w:id="2" w:name="OLE_LINK4"/>
      <w:r>
        <w:rPr>
          <w:rFonts w:hint="eastAsia" w:ascii="仿宋_GB2312" w:eastAsia="仿宋_GB2312"/>
          <w:b/>
          <w:sz w:val="32"/>
          <w:szCs w:val="32"/>
          <w:highlight w:val="none"/>
        </w:rPr>
        <w:t>1.房屋位置及面积</w:t>
      </w:r>
      <w:r>
        <w:rPr>
          <w:rFonts w:hint="eastAsia" w:ascii="仿宋_GB2312" w:eastAsia="仿宋_GB2312" w:cs="Times New Roman"/>
          <w:sz w:val="32"/>
          <w:szCs w:val="32"/>
          <w:highlight w:val="none"/>
        </w:rPr>
        <w:t>：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体育馆东侧台阶下，面积32.5平方米。场地出租，需自行建设，自行维护（尤其注意屋顶防水问题）。租期结束后，建筑物自动归校方所有，不得私自拆除。参加拍卖视为认可场地现状。</w:t>
      </w:r>
    </w:p>
    <w:p w14:paraId="34EBE3DE">
      <w:pPr>
        <w:spacing w:line="540" w:lineRule="exact"/>
        <w:ind w:firstLine="643" w:firstLineChars="200"/>
        <w:rPr>
          <w:rFonts w:hint="eastAsia" w:ascii="仿宋_GB2312" w:eastAsia="仿宋_GB2312"/>
          <w:b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sz w:val="32"/>
          <w:szCs w:val="32"/>
          <w:highlight w:val="none"/>
        </w:rPr>
        <w:t>2.出租方：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u w:val="single"/>
          <w:shd w:val="clear" w:fill="FFFFFF"/>
          <w:lang w:val="en-US" w:eastAsia="zh-CN" w:bidi="ar"/>
        </w:rPr>
        <w:t>河北地质大学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</w:p>
    <w:p w14:paraId="49A055E8">
      <w:pPr>
        <w:spacing w:line="540" w:lineRule="exact"/>
        <w:ind w:firstLine="643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sz w:val="32"/>
          <w:szCs w:val="32"/>
          <w:highlight w:val="none"/>
        </w:rPr>
        <w:t>3.房屋租赁用途</w:t>
      </w:r>
      <w:r>
        <w:rPr>
          <w:rFonts w:hint="eastAsia" w:ascii="仿宋_GB2312" w:eastAsia="仿宋_GB2312"/>
          <w:b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u w:val="single"/>
          <w:shd w:val="clear" w:fill="FFFFFF"/>
          <w:lang w:val="en-US" w:eastAsia="zh-CN" w:bidi="ar"/>
        </w:rPr>
        <w:t>校园内外卖配送服务中心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</w:p>
    <w:p w14:paraId="3D02FD87">
      <w:pPr>
        <w:spacing w:line="540" w:lineRule="exact"/>
        <w:ind w:firstLine="643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sz w:val="32"/>
          <w:szCs w:val="32"/>
          <w:highlight w:val="none"/>
        </w:rPr>
        <w:t>4.拍卖标的：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u w:val="single"/>
          <w:shd w:val="clear" w:fill="FFFFFF"/>
          <w:lang w:val="en-US" w:eastAsia="zh-CN" w:bidi="ar"/>
        </w:rPr>
        <w:t>3年租赁权</w:t>
      </w:r>
      <w:bookmarkStart w:id="3" w:name="OLE_LINK123"/>
      <w:bookmarkStart w:id="4" w:name="OLE_LINK124"/>
      <w:r>
        <w:rPr>
          <w:rFonts w:hint="eastAsia" w:ascii="仿宋_GB2312" w:hAnsi="sans-serif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，若中途退租，依据《房屋租赁合同》收取违约金并不退履约保证金。</w:t>
      </w:r>
      <w:bookmarkEnd w:id="3"/>
      <w:bookmarkEnd w:id="4"/>
    </w:p>
    <w:p w14:paraId="6618312A">
      <w:pPr>
        <w:spacing w:line="540" w:lineRule="exact"/>
        <w:ind w:firstLine="643" w:firstLineChars="200"/>
        <w:rPr>
          <w:rFonts w:hint="eastAsia" w:ascii="仿宋_GB2312" w:hAnsi="sans-serif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eastAsia="仿宋_GB2312"/>
          <w:b/>
          <w:sz w:val="32"/>
          <w:szCs w:val="32"/>
          <w:highlight w:val="none"/>
        </w:rPr>
        <w:t>5.拍卖方式：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租金保留价为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u w:val="single"/>
          <w:shd w:val="clear" w:fill="FFFFFF"/>
          <w:lang w:val="en-US" w:eastAsia="zh-CN" w:bidi="ar"/>
        </w:rPr>
        <w:t>93600元/年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；</w:t>
      </w:r>
      <w:bookmarkStart w:id="5" w:name="OLE_LINK15"/>
      <w:bookmarkStart w:id="6" w:name="OLE_LINK16"/>
      <w:r>
        <w:rPr>
          <w:rFonts w:hint="eastAsia" w:ascii="仿宋_GB2312" w:hAnsi="sans-serif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增价拍卖</w:t>
      </w:r>
      <w:bookmarkEnd w:id="5"/>
      <w:bookmarkEnd w:id="6"/>
      <w:r>
        <w:rPr>
          <w:rFonts w:hint="eastAsia" w:ascii="仿宋_GB2312" w:hAnsi="sans-serif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，竞价阶梯为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u w:val="single"/>
          <w:shd w:val="clear" w:fill="FFFFFF"/>
          <w:lang w:val="en-US" w:eastAsia="zh-CN" w:bidi="ar"/>
        </w:rPr>
        <w:t>500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元，报价最高者成交。</w:t>
      </w:r>
    </w:p>
    <w:p w14:paraId="2494838D">
      <w:pPr>
        <w:spacing w:line="540" w:lineRule="exact"/>
        <w:ind w:firstLine="643" w:firstLineChars="200"/>
        <w:rPr>
          <w:rFonts w:ascii="仿宋_GB2312" w:eastAsia="仿宋_GB2312"/>
          <w:b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sz w:val="32"/>
          <w:szCs w:val="32"/>
          <w:highlight w:val="none"/>
        </w:rPr>
        <w:t>6.物业费等相关费用：</w:t>
      </w:r>
    </w:p>
    <w:p w14:paraId="6B0746E9">
      <w:pPr>
        <w:spacing w:line="240" w:lineRule="auto"/>
        <w:ind w:firstLine="640" w:firstLineChars="200"/>
        <w:rPr>
          <w:rFonts w:hint="eastAsia" w:ascii="仿宋_GB2312" w:hAnsi="sans-serif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（1）物业费缴出租方，收取标准按校方规定。</w:t>
      </w:r>
    </w:p>
    <w:p w14:paraId="1C7B4333">
      <w:pPr>
        <w:spacing w:line="240" w:lineRule="auto"/>
        <w:ind w:firstLine="640" w:firstLineChars="200"/>
        <w:rPr>
          <w:rFonts w:hint="eastAsia" w:ascii="仿宋_GB2312" w:hAnsi="sans-serif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（2）供暖费收取标准：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u w:val="single"/>
          <w:shd w:val="clear" w:fill="FFFFFF"/>
          <w:lang w:val="en-US" w:eastAsia="zh-CN" w:bidi="ar"/>
        </w:rPr>
        <w:t>按照政府规定价格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。</w:t>
      </w:r>
    </w:p>
    <w:p w14:paraId="545952D2">
      <w:pPr>
        <w:spacing w:line="240" w:lineRule="auto"/>
        <w:ind w:firstLine="640" w:firstLineChars="200"/>
        <w:rPr>
          <w:rFonts w:ascii="仿宋_GB2312" w:eastAsia="仿宋_GB2312"/>
          <w:bCs/>
          <w:sz w:val="32"/>
          <w:szCs w:val="32"/>
          <w:highlight w:val="none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（3）水电费：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u w:val="single"/>
          <w:shd w:val="clear" w:fill="FFFFFF"/>
          <w:lang w:val="en-US" w:eastAsia="zh-CN" w:bidi="ar"/>
        </w:rPr>
        <w:t>按照政府规定价格缴纳收取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。</w:t>
      </w:r>
    </w:p>
    <w:p w14:paraId="3E9DF628">
      <w:pPr>
        <w:spacing w:line="540" w:lineRule="exact"/>
        <w:ind w:firstLine="643" w:firstLineChars="200"/>
        <w:rPr>
          <w:rFonts w:hint="eastAsia" w:ascii="仿宋_GB2312" w:eastAsia="仿宋_GB2312"/>
          <w:b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sz w:val="32"/>
          <w:szCs w:val="32"/>
          <w:highlight w:val="none"/>
        </w:rPr>
        <w:t>7.对承租人要求：</w:t>
      </w:r>
    </w:p>
    <w:bookmarkEnd w:id="0"/>
    <w:p w14:paraId="0044230D">
      <w:pPr>
        <w:ind w:firstLine="640" w:firstLineChars="200"/>
        <w:rPr>
          <w:rFonts w:hint="default" w:ascii="仿宋_GB2312" w:hAnsi="sans-serif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bookmarkStart w:id="7" w:name="OLE_LINK126"/>
      <w:bookmarkStart w:id="8" w:name="OLE_LINK125"/>
      <w:bookmarkStart w:id="11" w:name="_GoBack"/>
      <w:r>
        <w:rPr>
          <w:rFonts w:hint="eastAsia" w:ascii="仿宋_GB2312" w:eastAsia="仿宋_GB2312"/>
          <w:sz w:val="32"/>
          <w:szCs w:val="32"/>
          <w:highlight w:val="none"/>
        </w:rPr>
        <w:t>（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1）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竞买人须为中华人民共和国境内注册的有限公司，注册资金</w:t>
      </w:r>
      <w:r>
        <w:rPr>
          <w:rFonts w:hint="default" w:ascii="仿宋_GB2312" w:hAnsi="sans-serif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100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万元以上；经营范围须包含第二类增值电信业务及系统开发相关条款；</w:t>
      </w:r>
    </w:p>
    <w:p w14:paraId="3EDFCDC4">
      <w:pPr>
        <w:ind w:firstLine="640" w:firstLineChars="200"/>
        <w:rPr>
          <w:rFonts w:hint="eastAsia" w:ascii="仿宋_GB2312" w:hAnsi="sans-serif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（</w:t>
      </w:r>
      <w:r>
        <w:rPr>
          <w:rFonts w:hint="default" w:ascii="仿宋_GB2312" w:hAnsi="sans-serif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2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）竞买人须提供《中华人民共和国增值电信业务经营许可证》（业务种类：在线数据处理与交易处理业务）原件及复印件（加盖公章）；</w:t>
      </w:r>
    </w:p>
    <w:p w14:paraId="6800208E">
      <w:pPr>
        <w:ind w:firstLine="640" w:firstLineChars="200"/>
        <w:rPr>
          <w:rFonts w:hint="eastAsia" w:ascii="仿宋_GB2312" w:hAnsi="sans-serif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（</w:t>
      </w:r>
      <w:r>
        <w:rPr>
          <w:rFonts w:hint="default" w:ascii="仿宋_GB2312" w:hAnsi="sans-serif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3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）竞买人须提供河北省市场监督管理局颁发的《河北省网络食品交易第三方平台备案凭证》原件及复印件（加盖公章）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；</w:t>
      </w:r>
    </w:p>
    <w:p w14:paraId="5561D74C">
      <w:pPr>
        <w:ind w:firstLine="640" w:firstLineChars="200"/>
        <w:rPr>
          <w:rFonts w:hint="eastAsia" w:ascii="仿宋_GB2312" w:hAnsi="sans-serif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（</w:t>
      </w:r>
      <w:r>
        <w:rPr>
          <w:rFonts w:hint="default" w:ascii="仿宋_GB2312" w:hAnsi="sans-serif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4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）竞买人须至少提供一份运行中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的其他校园内外卖配送平台证明（如平台截图、合同及付款凭证等）；</w:t>
      </w:r>
    </w:p>
    <w:p w14:paraId="595BBE10">
      <w:pPr>
        <w:ind w:firstLine="640" w:firstLineChars="200"/>
        <w:rPr>
          <w:rFonts w:hint="eastAsia" w:ascii="仿宋_GB2312" w:hAnsi="sans-serif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（</w:t>
      </w:r>
      <w:r>
        <w:rPr>
          <w:rFonts w:hint="default" w:ascii="仿宋_GB2312" w:hAnsi="sans-serif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5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）近三年在经营活动中没有重大违法记录。未被信用中国网站、中国政府采购网、国家企业信用信息公示系统列入失信被执行人、重大税收违法案件当事人名单、政府采购严重违法失信行为记录名单。（需提供证明文件）</w:t>
      </w:r>
    </w:p>
    <w:bookmarkEnd w:id="7"/>
    <w:bookmarkEnd w:id="8"/>
    <w:p w14:paraId="05CDDA36">
      <w:pPr>
        <w:ind w:firstLine="640" w:firstLineChars="200"/>
        <w:rPr>
          <w:rFonts w:hint="eastAsia" w:ascii="仿宋_GB2312" w:hAnsi="sans-serif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（</w:t>
      </w:r>
      <w:r>
        <w:rPr>
          <w:rFonts w:hint="default" w:ascii="仿宋_GB2312" w:hAnsi="sans-serif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6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）本项目不接受联合体承租，不得转借、转租、分租。</w:t>
      </w:r>
    </w:p>
    <w:bookmarkEnd w:id="11"/>
    <w:p w14:paraId="4A511C75">
      <w:pPr>
        <w:ind w:firstLine="640" w:firstLineChars="200"/>
        <w:rPr>
          <w:rFonts w:hint="eastAsia" w:ascii="仿宋_GB2312" w:hAnsi="sans-serif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（</w:t>
      </w:r>
      <w:r>
        <w:rPr>
          <w:rFonts w:hint="default" w:ascii="仿宋_GB2312" w:hAnsi="sans-serif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7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）出租方与承租人签订《房屋租赁合同》，</w:t>
      </w:r>
      <w:bookmarkStart w:id="9" w:name="OLE_LINK5"/>
      <w:bookmarkStart w:id="10" w:name="OLE_LINK6"/>
      <w:r>
        <w:rPr>
          <w:rFonts w:hint="eastAsia" w:ascii="仿宋_GB2312" w:hAnsi="sans-serif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同时要求承租人按照学校相关规定缴纳履约保证金、租金及物业费，先缴后租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；</w:t>
      </w:r>
    </w:p>
    <w:p w14:paraId="2090873D">
      <w:pPr>
        <w:ind w:firstLine="640" w:firstLineChars="200"/>
        <w:rPr>
          <w:rFonts w:hint="eastAsia" w:ascii="仿宋_GB2312" w:hAnsi="sans-serif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（8）装修前需将装修方案、装修计划报出租方审批，并接受河北地质大学相关管理部门监督;</w:t>
      </w:r>
    </w:p>
    <w:p w14:paraId="047B7E0E">
      <w:pPr>
        <w:ind w:firstLine="640" w:firstLineChars="200"/>
        <w:rPr>
          <w:rFonts w:hint="eastAsia" w:ascii="仿宋_GB2312" w:hAnsi="sans-serif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（9）退租时（含中途退租、因违约被出租方终止合同）不得损坏已装修部分。出租方不赔偿任何装修费用，建筑物自动归校方所有。</w:t>
      </w:r>
    </w:p>
    <w:p w14:paraId="25633713">
      <w:pPr>
        <w:ind w:firstLine="640" w:firstLineChars="200"/>
        <w:rPr>
          <w:rFonts w:hint="default" w:ascii="仿宋_GB2312" w:hAnsi="sans-serif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（10）竞买人须在拍卖前进行现场踏勘，凭委托人盖章《踏勘证明》参与报名。</w:t>
      </w:r>
    </w:p>
    <w:bookmarkEnd w:id="1"/>
    <w:bookmarkEnd w:id="2"/>
    <w:bookmarkEnd w:id="9"/>
    <w:bookmarkEnd w:id="10"/>
    <w:p w14:paraId="6083FC33">
      <w:pPr>
        <w:spacing w:line="540" w:lineRule="exact"/>
        <w:ind w:firstLine="643" w:firstLineChars="200"/>
        <w:rPr>
          <w:rFonts w:hint="eastAsia" w:ascii="仿宋_GB2312" w:eastAsia="仿宋_GB2312"/>
          <w:b/>
          <w:sz w:val="32"/>
          <w:szCs w:val="32"/>
          <w:highlight w:val="none"/>
          <w:lang w:val="en-US" w:eastAsia="zh-CN"/>
        </w:rPr>
      </w:pPr>
      <w:r>
        <w:rPr>
          <w:rFonts w:hint="default" w:ascii="仿宋_GB2312" w:eastAsia="仿宋_GB2312"/>
          <w:b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eastAsia="仿宋_GB2312"/>
          <w:b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eastAsia="仿宋_GB2312"/>
          <w:b/>
          <w:sz w:val="32"/>
          <w:szCs w:val="32"/>
          <w:highlight w:val="none"/>
          <w:lang w:val="en-US" w:eastAsia="zh-CN"/>
        </w:rPr>
        <w:t>校园</w:t>
      </w:r>
      <w:r>
        <w:rPr>
          <w:rFonts w:hint="eastAsia" w:ascii="仿宋_GB2312" w:eastAsia="仿宋_GB2312"/>
          <w:b/>
          <w:sz w:val="32"/>
          <w:szCs w:val="32"/>
          <w:highlight w:val="none"/>
          <w:lang w:val="en-US" w:eastAsia="zh-CN"/>
        </w:rPr>
        <w:t>内</w:t>
      </w:r>
      <w:r>
        <w:rPr>
          <w:rFonts w:hint="default" w:ascii="仿宋_GB2312" w:eastAsia="仿宋_GB2312"/>
          <w:b/>
          <w:sz w:val="32"/>
          <w:szCs w:val="32"/>
          <w:highlight w:val="none"/>
          <w:lang w:val="en-US" w:eastAsia="zh-CN"/>
        </w:rPr>
        <w:t>外卖平台运行管理要求</w:t>
      </w:r>
      <w:r>
        <w:rPr>
          <w:rFonts w:hint="eastAsia" w:ascii="仿宋_GB2312" w:eastAsia="仿宋_GB2312"/>
          <w:b/>
          <w:sz w:val="32"/>
          <w:szCs w:val="32"/>
          <w:highlight w:val="none"/>
          <w:lang w:val="en-US" w:eastAsia="zh-CN"/>
        </w:rPr>
        <w:t>：</w:t>
      </w:r>
    </w:p>
    <w:p w14:paraId="4A7BB8BA">
      <w:pPr>
        <w:spacing w:line="540" w:lineRule="exact"/>
        <w:ind w:firstLine="640" w:firstLineChars="200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（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1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）运营商须将平台产生的全量数据（含用户信息、订单数据、商户资料、配送轨迹等）本地化部署于学校指定服务器，并授予校方最高权限的管理后台，确保校方能够实现数据实时监控与自由导出。</w:t>
      </w:r>
    </w:p>
    <w:p w14:paraId="2E85CD1B">
      <w:pPr>
        <w:spacing w:line="540" w:lineRule="exact"/>
        <w:ind w:firstLine="640" w:firstLineChars="200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（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）本项目旨在服务师生需求的同时，保障校园安全秩序，并为学生提供实践锻炼与勤工助学的平台，校内配送人员必须以本校登记在册的在校学生为主；运营商需承担配送团队的培训、日常管理及保险投保责任；配送团队须无条件接入后勤处指定的统一调度指挥系统，全力配合大型活动保障、紧急情况临时管控等校园管理需求。</w:t>
      </w:r>
    </w:p>
    <w:p w14:paraId="4DF16E6D">
      <w:pPr>
        <w:spacing w:line="540" w:lineRule="exact"/>
        <w:ind w:firstLine="640" w:firstLineChars="200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（3）平台须与学校统一身份认证系统实现强制绑定登录，确保用户身份的唯一性与安全性；同时深度融合“一卡通”或校园虚拟卡支付系统，保障支付流程便捷顺畅，且学校不承担任何额外支付手续费。</w:t>
      </w:r>
    </w:p>
    <w:p w14:paraId="774299C7">
      <w:pPr>
        <w:spacing w:line="540" w:lineRule="exact"/>
        <w:ind w:firstLine="640" w:firstLineChars="200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（4）针对学校提出的合理功能优化需求（如“考研静音周”配送调整）或临时管理要求（如“区域限流配送”），运营商须建立标准化响应流程，确保48小时内完成需求反馈，一周内实现功能上线测试。</w:t>
      </w:r>
    </w:p>
    <w:p w14:paraId="0A08AD20">
      <w:pPr>
        <w:pStyle w:val="6"/>
        <w:rPr>
          <w:rFonts w:ascii="宋体" w:hAnsi="宋体" w:eastAsia="宋体" w:cs="宋体"/>
          <w:kern w:val="0"/>
          <w:sz w:val="30"/>
          <w:szCs w:val="30"/>
          <w:lang w:val="en-US" w:eastAsia="zh-CN" w:bidi="ar"/>
        </w:rPr>
      </w:pPr>
    </w:p>
    <w:p w14:paraId="6B7E9A95">
      <w:pPr>
        <w:pStyle w:val="6"/>
        <w:rPr>
          <w:rFonts w:hint="default" w:ascii="宋体" w:hAnsi="宋体" w:eastAsia="宋体" w:cs="宋体"/>
          <w:b/>
          <w:bCs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30"/>
          <w:szCs w:val="30"/>
          <w:highlight w:val="none"/>
          <w:lang w:val="en-US" w:eastAsia="zh-CN" w:bidi="ar"/>
        </w:rPr>
        <w:t>注：以上参数均为必须要求，竞买人须提供承诺书，格式自拟。承租后如不能满足以上要求，校方有权解除合作且拍卖过程中产生所有费用由竞买人承担。</w:t>
      </w:r>
    </w:p>
    <w:p w14:paraId="246CB2F7"/>
    <w:sectPr>
      <w:pgSz w:w="11906" w:h="16838"/>
      <w:pgMar w:top="1361" w:right="1587" w:bottom="136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AF4DFC"/>
    <w:rsid w:val="01B13D61"/>
    <w:rsid w:val="050D61BB"/>
    <w:rsid w:val="06E45A7E"/>
    <w:rsid w:val="0D202889"/>
    <w:rsid w:val="1330756E"/>
    <w:rsid w:val="1A4F0863"/>
    <w:rsid w:val="1B450B85"/>
    <w:rsid w:val="1C27349F"/>
    <w:rsid w:val="1FBC7140"/>
    <w:rsid w:val="275D2BA4"/>
    <w:rsid w:val="2D7F0F30"/>
    <w:rsid w:val="340C462E"/>
    <w:rsid w:val="37AF4DFC"/>
    <w:rsid w:val="3C043E3F"/>
    <w:rsid w:val="4B453A87"/>
    <w:rsid w:val="4D7F671C"/>
    <w:rsid w:val="4DF53699"/>
    <w:rsid w:val="5A031D5C"/>
    <w:rsid w:val="5F180F96"/>
    <w:rsid w:val="61573955"/>
    <w:rsid w:val="66CD4D5B"/>
    <w:rsid w:val="75624B17"/>
    <w:rsid w:val="75802436"/>
    <w:rsid w:val="78800705"/>
    <w:rsid w:val="7B08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jc w:val="center"/>
    </w:pPr>
    <w:rPr>
      <w:rFonts w:ascii="楷体_GB2312" w:eastAsia="楷体_GB2312"/>
    </w:rPr>
  </w:style>
  <w:style w:type="paragraph" w:styleId="5">
    <w:name w:val="Body Text 2"/>
    <w:basedOn w:val="1"/>
    <w:qFormat/>
    <w:uiPriority w:val="0"/>
    <w:pPr>
      <w:spacing w:line="360" w:lineRule="auto"/>
    </w:pPr>
    <w:rPr>
      <w:rFonts w:ascii="宋体"/>
      <w:sz w:val="24"/>
    </w:rPr>
  </w:style>
  <w:style w:type="paragraph" w:styleId="6">
    <w:name w:val="Body Text First Indent"/>
    <w:basedOn w:val="4"/>
    <w:unhideWhenUsed/>
    <w:qFormat/>
    <w:uiPriority w:val="99"/>
    <w:pPr>
      <w:ind w:firstLine="420" w:firstLineChars="100"/>
    </w:p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1349</Words>
  <Characters>1369</Characters>
  <Lines>0</Lines>
  <Paragraphs>0</Paragraphs>
  <TotalTime>1</TotalTime>
  <ScaleCrop>false</ScaleCrop>
  <LinksUpToDate>false</LinksUpToDate>
  <CharactersWithSpaces>1369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2025-12-16T05:19:00Z</dcterms:created>
  <dc:creator>像风一样</dc:creator>
  <cp:lastModifiedBy>WPS_1574755845</cp:lastModifiedBy>
  <cp:lastPrinted>2025-12-19T03:55:00Z</cp:lastPrinted>
  <dcterms:modified xsi:type="dcterms:W3CDTF">2026-01-14T03:14:52Z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6D08E1F3A4F340E78FB6DC324EA2CE02</vt:lpwstr>
  </property>
  <property fmtid="{D5CDD505-2E9C-101B-9397-08002B2CF9AE}" pid="4" name="KSOTemplateDocerSaveRecord">
    <vt:lpwstr>eyJoZGlkIjoiN2RiN2VmMjY5OTdkYzg0YjE4YTlkZTY0NzdjNmVkOTQiLCJ1c2VySWQiOiI3MjMwNTU5MDYifQ==</vt:lpwstr>
  </property>
</Properties>
</file>