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5889">
      <w:pPr>
        <w:pStyle w:val="8"/>
        <w:spacing w:before="265" w:line="219" w:lineRule="auto"/>
        <w:ind w:left="101"/>
        <w:jc w:val="center"/>
        <w:rPr>
          <w:rFonts w:hint="eastAsia" w:ascii="方正小标宋简体" w:hAnsi="宋体" w:eastAsia="方正小标宋简体" w:cs="宋体"/>
          <w:b/>
          <w:sz w:val="36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/>
          <w:sz w:val="36"/>
          <w:szCs w:val="32"/>
          <w:highlight w:val="none"/>
        </w:rPr>
        <w:t>干洗店(含洗鞋、修衣物)</w:t>
      </w:r>
      <w:r>
        <w:rPr>
          <w:rFonts w:hint="eastAsia" w:ascii="方正小标宋简体" w:hAnsi="宋体" w:eastAsia="方正小标宋简体" w:cs="宋体"/>
          <w:b/>
          <w:sz w:val="36"/>
          <w:szCs w:val="32"/>
          <w:highlight w:val="none"/>
          <w:lang w:val="en-US" w:eastAsia="zh-CN"/>
        </w:rPr>
        <w:t>拍卖租赁</w:t>
      </w:r>
      <w:r>
        <w:rPr>
          <w:rFonts w:hint="eastAsia" w:ascii="方正小标宋简体" w:hAnsi="宋体" w:eastAsia="方正小标宋简体" w:cs="宋体"/>
          <w:b/>
          <w:sz w:val="36"/>
          <w:szCs w:val="32"/>
          <w:highlight w:val="none"/>
        </w:rPr>
        <w:t>权的房屋</w:t>
      </w:r>
    </w:p>
    <w:p w14:paraId="646B7743">
      <w:pPr>
        <w:pStyle w:val="8"/>
        <w:spacing w:before="265" w:line="219" w:lineRule="auto"/>
        <w:ind w:left="101"/>
        <w:jc w:val="center"/>
        <w:rPr>
          <w:rFonts w:ascii="方正小标宋简体" w:eastAsia="方正小标宋简体"/>
          <w:b/>
          <w:sz w:val="36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/>
          <w:sz w:val="36"/>
          <w:szCs w:val="32"/>
          <w:highlight w:val="none"/>
        </w:rPr>
        <w:t>情</w:t>
      </w: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况及承租要求</w:t>
      </w:r>
    </w:p>
    <w:p w14:paraId="60CB2741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33472EBF">
      <w:pPr>
        <w:ind w:firstLine="643" w:firstLineChars="200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bookmarkStart w:id="0" w:name="OLE_LINK107"/>
      <w:bookmarkStart w:id="1" w:name="OLE_LINK3"/>
      <w:bookmarkStart w:id="2" w:name="OLE_LINK4"/>
      <w:r>
        <w:rPr>
          <w:rFonts w:hint="eastAsia" w:ascii="仿宋_GB2312" w:eastAsia="仿宋_GB2312"/>
          <w:b/>
          <w:sz w:val="32"/>
          <w:szCs w:val="32"/>
          <w:highlight w:val="none"/>
        </w:rPr>
        <w:t>1.房屋位置及面积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体育馆东侧台阶下，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面积45平方米。场地出租，需自行建设，自行维护（尤其注意屋顶防水问题）。租期结束后，建筑物自动归校方所有，不得私自拆除。参加拍卖视为认可场地现状。</w:t>
      </w:r>
    </w:p>
    <w:p w14:paraId="21452F62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2.出租方：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u w:val="single"/>
        </w:rPr>
        <w:t>河北地质大学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4E0756FB"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3.房屋租赁用途：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干洗店(含洗鞋、修衣物)。</w:t>
      </w:r>
    </w:p>
    <w:p w14:paraId="51E03F18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4.拍卖标的：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3年租赁</w:t>
      </w:r>
      <w:r>
        <w:rPr>
          <w:rFonts w:hint="eastAsia" w:ascii="仿宋_GB2312" w:eastAsia="仿宋_GB2312"/>
          <w:sz w:val="32"/>
          <w:szCs w:val="32"/>
          <w:highlight w:val="none"/>
        </w:rPr>
        <w:t>权</w:t>
      </w:r>
      <w:bookmarkStart w:id="3" w:name="OLE_LINK124"/>
      <w:bookmarkStart w:id="4" w:name="OLE_LINK123"/>
      <w:r>
        <w:rPr>
          <w:rFonts w:hint="eastAsia" w:ascii="仿宋_GB2312" w:eastAsia="仿宋_GB2312"/>
          <w:sz w:val="32"/>
          <w:szCs w:val="32"/>
          <w:highlight w:val="none"/>
        </w:rPr>
        <w:t>，若中途退租，依据《房屋租赁合同》收取违约金并不退履约保证金。</w:t>
      </w:r>
      <w:bookmarkEnd w:id="3"/>
      <w:bookmarkEnd w:id="4"/>
    </w:p>
    <w:p w14:paraId="1B00402F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5.拍卖方式：</w:t>
      </w:r>
      <w:r>
        <w:rPr>
          <w:rFonts w:hint="eastAsia" w:ascii="仿宋_GB2312" w:eastAsia="仿宋_GB2312"/>
          <w:sz w:val="32"/>
          <w:szCs w:val="32"/>
          <w:highlight w:val="none"/>
        </w:rPr>
        <w:t>租金保留价为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34020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元/年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  <w:bookmarkStart w:id="5" w:name="OLE_LINK16"/>
      <w:bookmarkStart w:id="6" w:name="OLE_LINK15"/>
      <w:r>
        <w:rPr>
          <w:rFonts w:hint="eastAsia" w:ascii="仿宋_GB2312" w:eastAsia="仿宋_GB2312"/>
          <w:sz w:val="32"/>
          <w:szCs w:val="32"/>
          <w:highlight w:val="none"/>
        </w:rPr>
        <w:t>增价拍卖</w:t>
      </w:r>
      <w:bookmarkEnd w:id="5"/>
      <w:bookmarkEnd w:id="6"/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竞价阶梯为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</w:rPr>
        <w:t>，报价最高者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14E923D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6.物业费等相关费用：</w:t>
      </w:r>
    </w:p>
    <w:p w14:paraId="2112B481"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物业费缴出租方，收取标准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按校方规定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012B0880">
      <w:pPr>
        <w:spacing w:line="54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（2）供暖费收取标准：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 w14:paraId="06601E61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（3）水电费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缴纳收取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。</w:t>
      </w:r>
    </w:p>
    <w:p w14:paraId="6ECE2830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7.对承租人要求：</w:t>
      </w:r>
    </w:p>
    <w:bookmarkEnd w:id="0"/>
    <w:p w14:paraId="20380815">
      <w:pPr>
        <w:spacing w:line="54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7" w:name="OLE_LINK125"/>
      <w:bookmarkStart w:id="8" w:name="OLE_LINK126"/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竞买人须为中华人民共和国境内注册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的有限公司或个体工商户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，具有合法营业执照，经营范围中有“含干洗服务；洗衣服务；熨烫服务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洗鞋、修衣物”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相关条款；</w:t>
      </w:r>
    </w:p>
    <w:p w14:paraId="09624CA1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（2）近三年在经营活动中没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有重大违法记录。未被信用中国网站、中国政府采购网、国家企业信用信息公示系统列入失信被执行人、重大税收违法案件当事人名单、政府采购严重违法失信行为记录名单。（需提供证明文件）</w:t>
      </w:r>
    </w:p>
    <w:p w14:paraId="598B5326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联合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承租，不得转借、转租、分租。</w:t>
      </w:r>
    </w:p>
    <w:bookmarkEnd w:id="7"/>
    <w:bookmarkEnd w:id="8"/>
    <w:p w14:paraId="0B9A13BD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竞买人需提供2023年至预报名截止前≥1份业绩并附相关合同、付款凭证等；</w:t>
      </w:r>
    </w:p>
    <w:p w14:paraId="3532A1B7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（5）为保证校内师生权益，商超商品价格不得超过学校周边同等商超商品平均价格，出租方如果发现商品价格高于市场价格，将立即解除租赁合同，不退还履约保证金;</w:t>
      </w:r>
    </w:p>
    <w:p w14:paraId="7A9DB6DC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（6）出租方与承租人签订《房屋租赁合同》，</w:t>
      </w:r>
      <w:bookmarkStart w:id="9" w:name="OLE_LINK5"/>
      <w:bookmarkStart w:id="10" w:name="OLE_LINK6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同时要求承租人按照学校相关规定缴纳履约保证金、租金及物业费，先缴后租;</w:t>
      </w:r>
    </w:p>
    <w:p w14:paraId="3637E682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（7）履约保证金规定：合同到期若承租方无违约，出租方将无息退还；若因违约被出租方解除合同的，不予退还履约保证金</w:t>
      </w:r>
      <w:bookmarkEnd w:id="9"/>
      <w:bookmarkEnd w:id="1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 w14:paraId="76C365D0">
      <w:pPr>
        <w:spacing w:line="54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</w:rPr>
        <w:t>）装修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前需将装修方案、装修计划报出租方审批，并接受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河北地质大学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相关管理部门监督;</w:t>
      </w:r>
    </w:p>
    <w:p w14:paraId="62DCABF0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（9）退租时（含中途退租、因违约被出租方终止合同）不得损坏已装修部分。出租方不赔偿任何装修费用，</w:t>
      </w:r>
      <w:bookmarkEnd w:id="1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建筑物自动归校方所有。</w:t>
      </w:r>
    </w:p>
    <w:p w14:paraId="56B6602F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（10）竞买人须在拍卖前进行现场踏勘，凭委托人盖章《踏勘证明》参与报名。</w:t>
      </w:r>
    </w:p>
    <w:p w14:paraId="34377D04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（11）干洗店引进方案</w:t>
      </w:r>
    </w:p>
    <w:p w14:paraId="7A0A95BF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当前，我校学生群体规模持续扩大，多数学生面临课业压力大、时间紧张的问题，日常洗衣耗时费力；部分学生因缺乏缝补技能，衣物出现破损后无法及时修复，只能闲置或丢弃，造成资源浪费。同时，校外洗衣店距离较远、价格偏高，缝补服务更是稀缺，难以满足学生便捷、实惠的生活需求。在此背景下，在校内增设集洗衣、洗鞋、缝补于一体的服务店，既能节省学生的时间和精力，让其更专注于学业，又能减少衣物浪费，培养学生的节约意识，同时完善校园后勤服务体系，提升学校的综合服务水平。</w:t>
      </w:r>
    </w:p>
    <w:p w14:paraId="2A2CA23A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为切实解决学生生活上的洗衣洗鞋和大件物品洗涤和衣物缝补需求，优化学校的服务配套，提升学生在学校的生活质量，学校拟引进一家多功能干洗店，具体条件如下：</w:t>
      </w:r>
    </w:p>
    <w:p w14:paraId="03E8484C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①核心技术人员：拥有曾经在正规单位工作十年以上洗涤经验的专业技术人才。</w:t>
      </w:r>
    </w:p>
    <w:p w14:paraId="081C041D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②专业设备配备：洗涤配备采用安全环保的洗涤剂和先进的洗涤设备水洗机、洗鞋机、消毒柜、干洗机，烘干机。                                           </w:t>
      </w:r>
    </w:p>
    <w:p w14:paraId="0F89784A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设备清单如下：</w:t>
      </w:r>
    </w:p>
    <w:p w14:paraId="4847F879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③基础洗涤服务：提供普</w:t>
      </w:r>
      <w:bookmarkStart w:id="11" w:name="_GoBack"/>
      <w:bookmarkEnd w:id="11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通洗涤、深度清洁、烘干、熨烫、专业洗鞋杀菌消毒洗涤，可按衣物类、鞋类进行消毒杀菌，洗涤支持线上预约、线下取件，方便学生灵活安排时间。</w:t>
      </w:r>
    </w:p>
    <w:p w14:paraId="1FFC5DDC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④缝补服务：拥有经验丰富的缝补师傅，提供衣物破洞修补、拉链更换、裤脚裁剪、纽扣缝补等服务，按服务项目明码标价，做到快速响应、立等可取或次日取。</w:t>
      </w:r>
    </w:p>
    <w:p w14:paraId="42014112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⑤环保节能：与燃气公司签订协议，依托电、气结合的供能体系，根据设备运行需求灵活调配能源类型，同时保障洗护服务的稳定高效开展。</w:t>
      </w:r>
    </w:p>
    <w:p w14:paraId="262EC6CE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⑥合法合规经营：完成工商注册备案，所有经营活动合法合规，保障服务规范性与可靠性。</w:t>
      </w:r>
    </w:p>
    <w:p w14:paraId="7BF64BF9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⑦质量监督与价格透明：建立服务质量监督机制，设置意见箱和线上反馈渠道，及时处理学生投诉；定期调研市场价格，确保定价合理、透明。</w:t>
      </w:r>
    </w:p>
    <w:p w14:paraId="296CE838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⑧卫生安全保障：严格执行卫生消毒流程，每日对设备和店铺环境进行清洁消毒，使用环保、无刺激的洗涤剂，保障学生衣物清洁安全。</w:t>
      </w:r>
    </w:p>
    <w:p w14:paraId="6E37DAB0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校园商业网点，需始终围绕“服务学生、便捷高效”的宗旨，不断优化服务质量，为广大学生提供优质的洗涤缝补服务，助力构建更加舒适、便捷的校园生活环境。 </w:t>
      </w:r>
    </w:p>
    <w:p w14:paraId="3F237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5C78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A1D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27A2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4F266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48FA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583A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686"/>
    <w:rsid w:val="014C11D0"/>
    <w:rsid w:val="04465BCE"/>
    <w:rsid w:val="052A61F4"/>
    <w:rsid w:val="0B8E1003"/>
    <w:rsid w:val="0F4E2F1A"/>
    <w:rsid w:val="110D6B6E"/>
    <w:rsid w:val="116F23E8"/>
    <w:rsid w:val="142B6508"/>
    <w:rsid w:val="19223C18"/>
    <w:rsid w:val="1C4A4D09"/>
    <w:rsid w:val="1DF36D83"/>
    <w:rsid w:val="1EC73863"/>
    <w:rsid w:val="2039253E"/>
    <w:rsid w:val="231D6147"/>
    <w:rsid w:val="233F1FC9"/>
    <w:rsid w:val="23A6613D"/>
    <w:rsid w:val="2519665C"/>
    <w:rsid w:val="268B161A"/>
    <w:rsid w:val="29785A6B"/>
    <w:rsid w:val="2AB2780B"/>
    <w:rsid w:val="2E182F2D"/>
    <w:rsid w:val="334C53B1"/>
    <w:rsid w:val="349D49FD"/>
    <w:rsid w:val="356A5CE4"/>
    <w:rsid w:val="3662384F"/>
    <w:rsid w:val="36906360"/>
    <w:rsid w:val="370512EC"/>
    <w:rsid w:val="374D2113"/>
    <w:rsid w:val="38551D0F"/>
    <w:rsid w:val="39C321FB"/>
    <w:rsid w:val="3D64137B"/>
    <w:rsid w:val="3E2B30F8"/>
    <w:rsid w:val="42F6426B"/>
    <w:rsid w:val="43413334"/>
    <w:rsid w:val="46841EBD"/>
    <w:rsid w:val="47ED5839"/>
    <w:rsid w:val="48E44E8E"/>
    <w:rsid w:val="4A915084"/>
    <w:rsid w:val="4B633432"/>
    <w:rsid w:val="536841C0"/>
    <w:rsid w:val="536C01AE"/>
    <w:rsid w:val="597F1DEC"/>
    <w:rsid w:val="5BD9476E"/>
    <w:rsid w:val="5CE4686D"/>
    <w:rsid w:val="5DC80A6B"/>
    <w:rsid w:val="5FB213EA"/>
    <w:rsid w:val="639E7B5B"/>
    <w:rsid w:val="6A120EAA"/>
    <w:rsid w:val="6C4E7089"/>
    <w:rsid w:val="6E72144A"/>
    <w:rsid w:val="70D60ADC"/>
    <w:rsid w:val="72367C59"/>
    <w:rsid w:val="747662F7"/>
    <w:rsid w:val="74F259AB"/>
    <w:rsid w:val="78DF1CCF"/>
    <w:rsid w:val="78EA1519"/>
    <w:rsid w:val="7A283AF6"/>
    <w:rsid w:val="7A5358BD"/>
    <w:rsid w:val="7F4144CA"/>
    <w:rsid w:val="7FE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</w:rPr>
  </w:style>
  <w:style w:type="paragraph" w:styleId="3">
    <w:name w:val="Body Text 2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1710</Words>
  <Characters>1729</Characters>
  <Lines>0</Lines>
  <Paragraphs>0</Paragraphs>
  <TotalTime>3</TotalTime>
  <ScaleCrop>false</ScaleCrop>
  <LinksUpToDate>false</LinksUpToDate>
  <CharactersWithSpaces>1773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2025-12-17T13:57:00Z</dcterms:created>
  <dc:creator>lenovo</dc:creator>
  <cp:lastModifiedBy>WPS_1574755845</cp:lastModifiedBy>
  <dcterms:modified xsi:type="dcterms:W3CDTF">2026-01-14T03:14:57Z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eyJoZGlkIjoiN2RiN2VmMjY5OTdkYzg0YjE4YTlkZTY0NzdjNmVkOTQiLCJ1c2VySWQiOiI3MjMwNTU5MDYifQ==</vt:lpwstr>
  </property>
  <property fmtid="{D5CDD505-2E9C-101B-9397-08002B2CF9AE}" pid="4" name="ICV">
    <vt:lpwstr>66C9D980A4E44DFD8F44D0B813CD8B55_12</vt:lpwstr>
  </property>
</Properties>
</file>