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820C2">
      <w:pPr>
        <w:spacing w:line="360" w:lineRule="auto"/>
        <w:jc w:val="center"/>
        <w:rPr>
          <w:rFonts w:ascii="黑体" w:hAnsi="黑体" w:eastAsia="黑体" w:cs="黑体"/>
          <w:b/>
          <w:sz w:val="28"/>
          <w:szCs w:val="28"/>
        </w:rPr>
      </w:pPr>
      <w:r>
        <w:rPr>
          <w:rFonts w:hint="eastAsia" w:ascii="黑体" w:hAnsi="黑体" w:eastAsia="黑体" w:cs="黑体"/>
          <w:b/>
          <w:sz w:val="44"/>
          <w:szCs w:val="44"/>
        </w:rPr>
        <w:t>竞 买 协 议</w:t>
      </w:r>
    </w:p>
    <w:p w14:paraId="08425B8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sz w:val="28"/>
          <w:szCs w:val="28"/>
        </w:rPr>
        <w:t>拍卖人（简称甲方）：河北大众拍卖有限责任公司</w:t>
      </w:r>
    </w:p>
    <w:p w14:paraId="463B293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sz w:val="28"/>
          <w:szCs w:val="28"/>
        </w:rPr>
        <w:t>竞买人（简称乙方）：</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5E87A72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lang w:eastAsia="zh-CN"/>
        </w:rPr>
        <w:t>证件号码：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lang w:eastAsia="zh-CN"/>
        </w:rPr>
        <w:t>联系电话：</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14:paraId="7DFFFEA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u w:val="single"/>
        </w:rPr>
      </w:pPr>
      <w:r>
        <w:rPr>
          <w:rFonts w:hint="eastAsia" w:ascii="仿宋" w:hAnsi="仿宋" w:eastAsia="仿宋" w:cs="仿宋"/>
          <w:sz w:val="28"/>
          <w:szCs w:val="28"/>
          <w:u w:val="none"/>
          <w:lang w:val="en-US" w:eastAsia="zh-CN"/>
        </w:rPr>
        <w:t xml:space="preserve">开户银行：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21DA264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 xml:space="preserve">    </w:t>
      </w:r>
      <w:r>
        <w:rPr>
          <w:rFonts w:hint="eastAsia" w:ascii="仿宋" w:hAnsi="仿宋" w:eastAsia="仿宋" w:cs="仿宋"/>
          <w:color w:val="000000" w:themeColor="text1"/>
          <w:sz w:val="28"/>
          <w:szCs w:val="28"/>
          <w14:textFill>
            <w14:solidFill>
              <w14:schemeClr w14:val="tx1"/>
            </w14:solidFill>
          </w14:textFill>
        </w:rPr>
        <w:t>根据《中华人民共和国</w:t>
      </w:r>
      <w:r>
        <w:rPr>
          <w:rFonts w:hint="eastAsia" w:ascii="仿宋" w:hAnsi="仿宋" w:eastAsia="仿宋" w:cs="仿宋"/>
          <w:color w:val="000000" w:themeColor="text1"/>
          <w:sz w:val="28"/>
          <w:szCs w:val="28"/>
          <w:lang w:eastAsia="zh-CN"/>
          <w14:textFill>
            <w14:solidFill>
              <w14:schemeClr w14:val="tx1"/>
            </w14:solidFill>
          </w14:textFill>
        </w:rPr>
        <w:t>民典</w:t>
      </w:r>
      <w:r>
        <w:rPr>
          <w:rFonts w:hint="eastAsia" w:ascii="仿宋" w:hAnsi="仿宋" w:eastAsia="仿宋" w:cs="仿宋"/>
          <w:color w:val="000000" w:themeColor="text1"/>
          <w:sz w:val="28"/>
          <w:szCs w:val="28"/>
          <w14:textFill>
            <w14:solidFill>
              <w14:schemeClr w14:val="tx1"/>
            </w14:solidFill>
          </w14:textFill>
        </w:rPr>
        <w:t>法》</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《中华人民共和国拍卖法》和相关法律法规，就乙方参加甲方于202</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27</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时在石家庄市石清路9号河北公共资源大厦举行的</w:t>
      </w:r>
      <w:r>
        <w:rPr>
          <w:rFonts w:hint="eastAsia" w:ascii="仿宋" w:hAnsi="仿宋" w:eastAsia="仿宋" w:cs="仿宋"/>
          <w:color w:val="000000" w:themeColor="text1"/>
          <w:sz w:val="28"/>
          <w:szCs w:val="28"/>
          <w:lang w:eastAsia="zh-CN"/>
          <w14:textFill>
            <w14:solidFill>
              <w14:schemeClr w14:val="tx1"/>
            </w14:solidFill>
          </w14:textFill>
        </w:rPr>
        <w:t>河北省体育彩票中心报废资产一批</w:t>
      </w:r>
      <w:r>
        <w:rPr>
          <w:rFonts w:hint="eastAsia" w:ascii="仿宋" w:hAnsi="仿宋" w:eastAsia="仿宋" w:cs="仿宋"/>
          <w:color w:val="000000" w:themeColor="text1"/>
          <w:sz w:val="28"/>
          <w:szCs w:val="28"/>
          <w14:textFill>
            <w14:solidFill>
              <w14:schemeClr w14:val="tx1"/>
            </w14:solidFill>
          </w14:textFill>
        </w:rPr>
        <w:t>拍卖会，双方达成如下协议：</w:t>
      </w:r>
    </w:p>
    <w:p w14:paraId="5204125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700" w:leftChars="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一、</w:t>
      </w:r>
      <w:r>
        <w:rPr>
          <w:rFonts w:hint="eastAsia" w:ascii="仿宋" w:hAnsi="仿宋" w:eastAsia="仿宋" w:cs="仿宋"/>
          <w:b/>
          <w:color w:val="000000" w:themeColor="text1"/>
          <w:sz w:val="28"/>
          <w:szCs w:val="28"/>
          <w14:textFill>
            <w14:solidFill>
              <w14:schemeClr w14:val="tx1"/>
            </w14:solidFill>
          </w14:textFill>
        </w:rPr>
        <w:t>拍卖标的物:</w:t>
      </w:r>
    </w:p>
    <w:p w14:paraId="6E69DA4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36" w:firstLineChars="200"/>
        <w:textAlignment w:val="auto"/>
        <w:rPr>
          <w:rFonts w:hint="eastAsia" w:ascii="仿宋" w:hAnsi="仿宋" w:eastAsia="仿宋" w:cs="仿宋"/>
          <w:color w:val="000000" w:themeColor="text1"/>
          <w:spacing w:val="0"/>
          <w:sz w:val="28"/>
          <w:szCs w:val="28"/>
          <w:u w:val="single"/>
          <w:lang w:val="en-US" w:eastAsia="zh-CN"/>
          <w14:textFill>
            <w14:solidFill>
              <w14:schemeClr w14:val="tx1"/>
            </w14:solidFill>
          </w14:textFill>
        </w:rPr>
      </w:pPr>
      <w:r>
        <w:rPr>
          <w:rFonts w:hint="eastAsia" w:ascii="仿宋" w:hAnsi="仿宋" w:eastAsia="仿宋" w:cs="仿宋"/>
          <w:i w:val="0"/>
          <w:iCs w:val="0"/>
          <w:caps w:val="0"/>
          <w:color w:val="000000" w:themeColor="text1"/>
          <w:spacing w:val="-6"/>
          <w:sz w:val="28"/>
          <w:szCs w:val="28"/>
          <w:lang w:eastAsia="zh-CN"/>
          <w14:textFill>
            <w14:solidFill>
              <w14:schemeClr w14:val="tx1"/>
            </w14:solidFill>
          </w14:textFill>
        </w:rPr>
        <w:t>河北省体育彩票中心</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报废资产一批（信息发布终端设备、无线硬盘录像机等）</w:t>
      </w:r>
      <w:r>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t>。</w:t>
      </w:r>
    </w:p>
    <w:p w14:paraId="0EF5ACF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二、乙方应付保证金及违约处理：</w:t>
      </w:r>
      <w:r>
        <w:rPr>
          <w:rFonts w:hint="eastAsia" w:ascii="仿宋" w:hAnsi="仿宋" w:eastAsia="仿宋" w:cs="仿宋"/>
          <w:b w:val="0"/>
          <w:bCs/>
          <w:color w:val="000000" w:themeColor="text1"/>
          <w:sz w:val="28"/>
          <w:szCs w:val="28"/>
          <w:lang w:eastAsia="zh-CN"/>
          <w14:textFill>
            <w14:solidFill>
              <w14:schemeClr w14:val="tx1"/>
            </w14:solidFill>
          </w14:textFill>
        </w:rPr>
        <w:t>乙</w:t>
      </w:r>
      <w:r>
        <w:rPr>
          <w:rFonts w:hint="eastAsia" w:ascii="仿宋" w:hAnsi="仿宋" w:eastAsia="仿宋" w:cs="仿宋"/>
          <w:b w:val="0"/>
          <w:bCs/>
          <w:color w:val="000000" w:themeColor="text1"/>
          <w:sz w:val="28"/>
          <w:szCs w:val="28"/>
          <w14:textFill>
            <w14:solidFill>
              <w14:schemeClr w14:val="tx1"/>
            </w14:solidFill>
          </w14:textFill>
        </w:rPr>
        <w:t>方应按《拍卖公告》的要求，在规定时间内提交相关资料</w:t>
      </w:r>
      <w:r>
        <w:rPr>
          <w:rFonts w:hint="eastAsia" w:ascii="仿宋" w:hAnsi="仿宋" w:eastAsia="仿宋" w:cs="仿宋"/>
          <w:b w:val="0"/>
          <w:bCs/>
          <w:color w:val="000000" w:themeColor="text1"/>
          <w:sz w:val="28"/>
          <w:szCs w:val="28"/>
          <w:lang w:eastAsia="zh-CN"/>
          <w14:textFill>
            <w14:solidFill>
              <w14:schemeClr w14:val="tx1"/>
            </w14:solidFill>
          </w14:textFill>
        </w:rPr>
        <w:t>，</w:t>
      </w:r>
      <w:r>
        <w:rPr>
          <w:rFonts w:hint="eastAsia" w:ascii="仿宋" w:hAnsi="仿宋" w:eastAsia="仿宋" w:cs="仿宋"/>
          <w:b w:val="0"/>
          <w:bCs/>
          <w:color w:val="000000" w:themeColor="text1"/>
          <w:sz w:val="28"/>
          <w:szCs w:val="28"/>
          <w14:textFill>
            <w14:solidFill>
              <w14:schemeClr w14:val="tx1"/>
            </w14:solidFill>
          </w14:textFill>
        </w:rPr>
        <w:t>签署《竞买协议》等文件 ，</w:t>
      </w:r>
      <w:r>
        <w:rPr>
          <w:rFonts w:hint="eastAsia" w:ascii="仿宋" w:hAnsi="仿宋" w:eastAsia="仿宋" w:cs="仿宋"/>
          <w:b w:val="0"/>
          <w:bCs/>
          <w:color w:val="000000" w:themeColor="text1"/>
          <w:sz w:val="28"/>
          <w:szCs w:val="28"/>
          <w:lang w:val="en-US" w:eastAsia="zh-CN"/>
          <w14:textFill>
            <w14:solidFill>
              <w14:schemeClr w14:val="tx1"/>
            </w14:solidFill>
          </w14:textFill>
        </w:rPr>
        <w:t>并且</w:t>
      </w:r>
      <w:r>
        <w:rPr>
          <w:rFonts w:hint="eastAsia" w:ascii="仿宋" w:hAnsi="仿宋" w:eastAsia="仿宋" w:cs="仿宋"/>
          <w:b w:val="0"/>
          <w:bCs/>
          <w:color w:val="000000" w:themeColor="text1"/>
          <w:sz w:val="28"/>
          <w:szCs w:val="28"/>
          <w14:textFill>
            <w14:solidFill>
              <w14:schemeClr w14:val="tx1"/>
            </w14:solidFill>
          </w14:textFill>
        </w:rPr>
        <w:t>按《拍卖公告》的要求向甲方指定账户交纳竞买保证金，取得竞买资格。如乙方未竞买成交，甲方于拍卖会结束后</w:t>
      </w:r>
      <w:r>
        <w:rPr>
          <w:rFonts w:hint="eastAsia" w:ascii="仿宋" w:hAnsi="仿宋" w:eastAsia="仿宋" w:cs="仿宋"/>
          <w:b w:val="0"/>
          <w:bCs/>
          <w:color w:val="000000" w:themeColor="text1"/>
          <w:sz w:val="28"/>
          <w:szCs w:val="28"/>
          <w:lang w:val="en-US" w:eastAsia="zh-CN"/>
          <w14:textFill>
            <w14:solidFill>
              <w14:schemeClr w14:val="tx1"/>
            </w14:solidFill>
          </w14:textFill>
        </w:rPr>
        <w:t>5</w:t>
      </w:r>
      <w:r>
        <w:rPr>
          <w:rFonts w:hint="eastAsia" w:ascii="仿宋" w:hAnsi="仿宋" w:eastAsia="仿宋" w:cs="仿宋"/>
          <w:b w:val="0"/>
          <w:bCs/>
          <w:color w:val="000000" w:themeColor="text1"/>
          <w:sz w:val="28"/>
          <w:szCs w:val="28"/>
          <w14:textFill>
            <w14:solidFill>
              <w14:schemeClr w14:val="tx1"/>
            </w14:solidFill>
          </w14:textFill>
        </w:rPr>
        <w:t>个工作日内将竞买保证金退还至乙方汇出账户（不计利息）。如拍卖成交，在付清拍卖</w:t>
      </w:r>
      <w:r>
        <w:rPr>
          <w:rFonts w:hint="eastAsia" w:ascii="仿宋" w:hAnsi="仿宋" w:eastAsia="仿宋" w:cs="仿宋"/>
          <w:b w:val="0"/>
          <w:bCs/>
          <w:color w:val="000000" w:themeColor="text1"/>
          <w:sz w:val="28"/>
          <w:szCs w:val="28"/>
          <w:lang w:eastAsia="zh-CN"/>
          <w14:textFill>
            <w14:solidFill>
              <w14:schemeClr w14:val="tx1"/>
            </w14:solidFill>
          </w14:textFill>
        </w:rPr>
        <w:t>全部成交价款及</w:t>
      </w:r>
      <w:r>
        <w:rPr>
          <w:rFonts w:hint="eastAsia" w:ascii="仿宋" w:hAnsi="仿宋" w:eastAsia="仿宋" w:cs="仿宋"/>
          <w:b w:val="0"/>
          <w:bCs/>
          <w:color w:val="000000" w:themeColor="text1"/>
          <w:sz w:val="28"/>
          <w:szCs w:val="28"/>
          <w14:textFill>
            <w14:solidFill>
              <w14:schemeClr w14:val="tx1"/>
            </w14:solidFill>
          </w14:textFill>
        </w:rPr>
        <w:t>佣金、签署《拍卖成交确认书》后</w:t>
      </w:r>
      <w:r>
        <w:rPr>
          <w:rFonts w:hint="eastAsia" w:ascii="仿宋" w:hAnsi="仿宋" w:eastAsia="仿宋" w:cs="仿宋"/>
          <w:b w:val="0"/>
          <w:bCs/>
          <w:color w:val="000000" w:themeColor="text1"/>
          <w:sz w:val="28"/>
          <w:szCs w:val="28"/>
          <w:lang w:eastAsia="zh-CN"/>
          <w14:textFill>
            <w14:solidFill>
              <w14:schemeClr w14:val="tx1"/>
            </w14:solidFill>
          </w14:textFill>
        </w:rPr>
        <w:t>，</w:t>
      </w:r>
      <w:r>
        <w:rPr>
          <w:rFonts w:hint="eastAsia" w:ascii="仿宋" w:hAnsi="仿宋" w:eastAsia="仿宋" w:cs="仿宋"/>
          <w:b w:val="0"/>
          <w:bCs/>
          <w:color w:val="000000" w:themeColor="text1"/>
          <w:sz w:val="28"/>
          <w:szCs w:val="28"/>
          <w14:textFill>
            <w14:solidFill>
              <w14:schemeClr w14:val="tx1"/>
            </w14:solidFill>
          </w14:textFill>
        </w:rPr>
        <w:t>乙方凭成交确认书与委托方</w:t>
      </w:r>
      <w:r>
        <w:rPr>
          <w:rFonts w:hint="eastAsia" w:ascii="仿宋" w:hAnsi="仿宋" w:eastAsia="仿宋" w:cs="仿宋"/>
          <w:b w:val="0"/>
          <w:bCs/>
          <w:color w:val="000000" w:themeColor="text1"/>
          <w:sz w:val="28"/>
          <w:szCs w:val="28"/>
          <w:lang w:eastAsia="zh-CN"/>
          <w14:textFill>
            <w14:solidFill>
              <w14:schemeClr w14:val="tx1"/>
            </w14:solidFill>
          </w14:textFill>
        </w:rPr>
        <w:t>在约定的时间内办理标的物交割事宜</w:t>
      </w:r>
      <w:r>
        <w:rPr>
          <w:rFonts w:hint="eastAsia" w:ascii="仿宋" w:hAnsi="仿宋" w:eastAsia="仿宋" w:cs="仿宋"/>
          <w:b w:val="0"/>
          <w:bCs/>
          <w:color w:val="000000" w:themeColor="text1"/>
          <w:sz w:val="28"/>
          <w:szCs w:val="28"/>
          <w14:textFill>
            <w14:solidFill>
              <w14:schemeClr w14:val="tx1"/>
            </w14:solidFill>
          </w14:textFill>
        </w:rPr>
        <w:t>，甲方在收到委托方书面通知后</w:t>
      </w:r>
      <w:r>
        <w:rPr>
          <w:rFonts w:hint="eastAsia" w:ascii="仿宋" w:hAnsi="仿宋" w:eastAsia="仿宋" w:cs="仿宋"/>
          <w:b w:val="0"/>
          <w:bCs/>
          <w:color w:val="000000" w:themeColor="text1"/>
          <w:sz w:val="28"/>
          <w:szCs w:val="28"/>
          <w:lang w:val="en-US" w:eastAsia="zh-CN"/>
          <w14:textFill>
            <w14:solidFill>
              <w14:schemeClr w14:val="tx1"/>
            </w14:solidFill>
          </w14:textFill>
        </w:rPr>
        <w:t>5</w:t>
      </w:r>
      <w:r>
        <w:rPr>
          <w:rFonts w:hint="eastAsia" w:ascii="仿宋" w:hAnsi="仿宋" w:eastAsia="仿宋" w:cs="仿宋"/>
          <w:b w:val="0"/>
          <w:bCs/>
          <w:color w:val="000000" w:themeColor="text1"/>
          <w:sz w:val="28"/>
          <w:szCs w:val="28"/>
          <w14:textFill>
            <w14:solidFill>
              <w14:schemeClr w14:val="tx1"/>
            </w14:solidFill>
          </w14:textFill>
        </w:rPr>
        <w:t>个工作日内退还乙方保证金（不计利息）；</w:t>
      </w:r>
    </w:p>
    <w:p w14:paraId="4CA5D27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拍卖成交后乙方有下列行为之一的视为违约：</w:t>
      </w:r>
      <w:r>
        <w:rPr>
          <w:rFonts w:hint="eastAsia" w:ascii="仿宋" w:hAnsi="仿宋" w:eastAsia="仿宋" w:cs="仿宋"/>
          <w:b w:val="0"/>
          <w:bCs/>
          <w:color w:val="000000" w:themeColor="text1"/>
          <w:sz w:val="28"/>
          <w:szCs w:val="28"/>
          <w:lang w:eastAsia="zh-CN"/>
          <w14:textFill>
            <w14:solidFill>
              <w14:schemeClr w14:val="tx1"/>
            </w14:solidFill>
          </w14:textFill>
        </w:rPr>
        <w:t>（</w:t>
      </w:r>
      <w:r>
        <w:rPr>
          <w:rFonts w:hint="eastAsia" w:ascii="仿宋" w:hAnsi="仿宋" w:eastAsia="仿宋" w:cs="仿宋"/>
          <w:b w:val="0"/>
          <w:bCs/>
          <w:color w:val="000000" w:themeColor="text1"/>
          <w:sz w:val="28"/>
          <w:szCs w:val="28"/>
          <w:lang w:val="en-US" w:eastAsia="zh-CN"/>
          <w14:textFill>
            <w14:solidFill>
              <w14:schemeClr w14:val="tx1"/>
            </w14:solidFill>
          </w14:textFill>
        </w:rPr>
        <w:t>1</w:t>
      </w:r>
      <w:r>
        <w:rPr>
          <w:rFonts w:hint="eastAsia" w:ascii="仿宋" w:hAnsi="仿宋" w:eastAsia="仿宋" w:cs="仿宋"/>
          <w:b w:val="0"/>
          <w:bCs/>
          <w:color w:val="000000" w:themeColor="text1"/>
          <w:sz w:val="28"/>
          <w:szCs w:val="28"/>
          <w:lang w:eastAsia="zh-CN"/>
          <w14:textFill>
            <w14:solidFill>
              <w14:schemeClr w14:val="tx1"/>
            </w14:solidFill>
          </w14:textFill>
        </w:rPr>
        <w:t>）</w:t>
      </w:r>
      <w:r>
        <w:rPr>
          <w:rFonts w:hint="eastAsia" w:ascii="仿宋" w:hAnsi="仿宋" w:eastAsia="仿宋" w:cs="仿宋"/>
          <w:b w:val="0"/>
          <w:bCs/>
          <w:color w:val="000000" w:themeColor="text1"/>
          <w:sz w:val="28"/>
          <w:szCs w:val="28"/>
          <w14:textFill>
            <w14:solidFill>
              <w14:schemeClr w14:val="tx1"/>
            </w14:solidFill>
          </w14:textFill>
        </w:rPr>
        <w:t>未在本协议约定的时间内付清</w:t>
      </w:r>
      <w:r>
        <w:rPr>
          <w:rFonts w:hint="eastAsia" w:ascii="仿宋" w:hAnsi="仿宋" w:eastAsia="仿宋" w:cs="仿宋"/>
          <w:b w:val="0"/>
          <w:bCs/>
          <w:color w:val="000000" w:themeColor="text1"/>
          <w:sz w:val="28"/>
          <w:szCs w:val="28"/>
          <w:lang w:eastAsia="zh-CN"/>
          <w14:textFill>
            <w14:solidFill>
              <w14:schemeClr w14:val="tx1"/>
            </w14:solidFill>
          </w14:textFill>
        </w:rPr>
        <w:t>全部成交价款及</w:t>
      </w:r>
      <w:r>
        <w:rPr>
          <w:rFonts w:hint="eastAsia" w:ascii="仿宋" w:hAnsi="仿宋" w:eastAsia="仿宋" w:cs="仿宋"/>
          <w:b w:val="0"/>
          <w:bCs/>
          <w:color w:val="000000" w:themeColor="text1"/>
          <w:sz w:val="28"/>
          <w:szCs w:val="28"/>
          <w14:textFill>
            <w14:solidFill>
              <w14:schemeClr w14:val="tx1"/>
            </w14:solidFill>
          </w14:textFill>
        </w:rPr>
        <w:t>拍卖佣金；</w:t>
      </w:r>
      <w:r>
        <w:rPr>
          <w:rFonts w:hint="eastAsia" w:ascii="仿宋" w:hAnsi="仿宋" w:eastAsia="仿宋" w:cs="仿宋"/>
          <w:b w:val="0"/>
          <w:bCs/>
          <w:color w:val="000000" w:themeColor="text1"/>
          <w:sz w:val="28"/>
          <w:szCs w:val="28"/>
          <w:lang w:eastAsia="zh-CN"/>
          <w14:textFill>
            <w14:solidFill>
              <w14:schemeClr w14:val="tx1"/>
            </w14:solidFill>
          </w14:textFill>
        </w:rPr>
        <w:t>（</w:t>
      </w:r>
      <w:r>
        <w:rPr>
          <w:rFonts w:hint="eastAsia" w:ascii="仿宋" w:hAnsi="仿宋" w:eastAsia="仿宋" w:cs="仿宋"/>
          <w:b w:val="0"/>
          <w:bCs/>
          <w:color w:val="000000" w:themeColor="text1"/>
          <w:sz w:val="28"/>
          <w:szCs w:val="28"/>
          <w:lang w:val="en-US" w:eastAsia="zh-CN"/>
          <w14:textFill>
            <w14:solidFill>
              <w14:schemeClr w14:val="tx1"/>
            </w14:solidFill>
          </w14:textFill>
        </w:rPr>
        <w:t>2</w:t>
      </w:r>
      <w:r>
        <w:rPr>
          <w:rFonts w:hint="eastAsia" w:ascii="仿宋" w:hAnsi="仿宋" w:eastAsia="仿宋" w:cs="仿宋"/>
          <w:b w:val="0"/>
          <w:bCs/>
          <w:color w:val="000000" w:themeColor="text1"/>
          <w:sz w:val="28"/>
          <w:szCs w:val="28"/>
          <w:lang w:eastAsia="zh-CN"/>
          <w14:textFill>
            <w14:solidFill>
              <w14:schemeClr w14:val="tx1"/>
            </w14:solidFill>
          </w14:textFill>
        </w:rPr>
        <w:t>）</w:t>
      </w:r>
      <w:r>
        <w:rPr>
          <w:rFonts w:hint="eastAsia" w:ascii="仿宋" w:hAnsi="仿宋" w:eastAsia="仿宋" w:cs="仿宋"/>
          <w:b w:val="0"/>
          <w:bCs/>
          <w:color w:val="000000" w:themeColor="text1"/>
          <w:sz w:val="28"/>
          <w:szCs w:val="28"/>
          <w14:textFill>
            <w14:solidFill>
              <w14:schemeClr w14:val="tx1"/>
            </w14:solidFill>
          </w14:textFill>
        </w:rPr>
        <w:t>无正当理由未在规定时间内与委托方签订合同</w:t>
      </w:r>
      <w:r>
        <w:rPr>
          <w:rFonts w:hint="eastAsia" w:ascii="仿宋" w:hAnsi="仿宋" w:eastAsia="仿宋" w:cs="仿宋"/>
          <w:b w:val="0"/>
          <w:bCs/>
          <w:color w:val="000000" w:themeColor="text1"/>
          <w:sz w:val="28"/>
          <w:szCs w:val="28"/>
          <w:lang w:eastAsia="zh-CN"/>
          <w14:textFill>
            <w14:solidFill>
              <w14:schemeClr w14:val="tx1"/>
            </w14:solidFill>
          </w14:textFill>
        </w:rPr>
        <w:t>；（</w:t>
      </w:r>
      <w:r>
        <w:rPr>
          <w:rFonts w:hint="eastAsia" w:ascii="仿宋" w:hAnsi="仿宋" w:eastAsia="仿宋" w:cs="仿宋"/>
          <w:b w:val="0"/>
          <w:bCs/>
          <w:color w:val="000000" w:themeColor="text1"/>
          <w:sz w:val="28"/>
          <w:szCs w:val="28"/>
          <w:lang w:val="en-US" w:eastAsia="zh-CN"/>
          <w14:textFill>
            <w14:solidFill>
              <w14:schemeClr w14:val="tx1"/>
            </w14:solidFill>
          </w14:textFill>
        </w:rPr>
        <w:t>3</w:t>
      </w:r>
      <w:r>
        <w:rPr>
          <w:rFonts w:hint="eastAsia" w:ascii="仿宋" w:hAnsi="仿宋" w:eastAsia="仿宋" w:cs="仿宋"/>
          <w:b w:val="0"/>
          <w:bCs/>
          <w:color w:val="000000" w:themeColor="text1"/>
          <w:sz w:val="28"/>
          <w:szCs w:val="28"/>
          <w:lang w:eastAsia="zh-CN"/>
          <w14:textFill>
            <w14:solidFill>
              <w14:schemeClr w14:val="tx1"/>
            </w14:solidFill>
          </w14:textFill>
        </w:rPr>
        <w:t>）</w:t>
      </w:r>
      <w:r>
        <w:rPr>
          <w:rFonts w:hint="eastAsia" w:ascii="仿宋" w:hAnsi="仿宋" w:eastAsia="仿宋" w:cs="仿宋"/>
          <w:b w:val="0"/>
          <w:bCs/>
          <w:color w:val="000000" w:themeColor="text1"/>
          <w:sz w:val="28"/>
          <w:szCs w:val="28"/>
          <w14:textFill>
            <w14:solidFill>
              <w14:schemeClr w14:val="tx1"/>
            </w14:solidFill>
          </w14:textFill>
        </w:rPr>
        <w:t>在规定时间内乙方拒不与委托方签订合同或存在其他违反拍卖规定的缔约过失行为</w:t>
      </w:r>
      <w:r>
        <w:rPr>
          <w:rFonts w:hint="eastAsia" w:ascii="仿宋" w:hAnsi="仿宋" w:eastAsia="仿宋" w:cs="仿宋"/>
          <w:b w:val="0"/>
          <w:bCs/>
          <w:color w:val="000000" w:themeColor="text1"/>
          <w:sz w:val="28"/>
          <w:szCs w:val="28"/>
          <w:lang w:eastAsia="zh-CN"/>
          <w14:textFill>
            <w14:solidFill>
              <w14:schemeClr w14:val="tx1"/>
            </w14:solidFill>
          </w14:textFill>
        </w:rPr>
        <w:t>的；（</w:t>
      </w:r>
      <w:r>
        <w:rPr>
          <w:rFonts w:hint="eastAsia" w:ascii="仿宋" w:hAnsi="仿宋" w:eastAsia="仿宋" w:cs="仿宋"/>
          <w:b w:val="0"/>
          <w:bCs/>
          <w:color w:val="000000" w:themeColor="text1"/>
          <w:sz w:val="28"/>
          <w:szCs w:val="28"/>
          <w:lang w:val="en-US" w:eastAsia="zh-CN"/>
          <w14:textFill>
            <w14:solidFill>
              <w14:schemeClr w14:val="tx1"/>
            </w14:solidFill>
          </w14:textFill>
        </w:rPr>
        <w:t>4</w:t>
      </w:r>
      <w:r>
        <w:rPr>
          <w:rFonts w:hint="eastAsia" w:ascii="仿宋" w:hAnsi="仿宋" w:eastAsia="仿宋" w:cs="仿宋"/>
          <w:b w:val="0"/>
          <w:bCs/>
          <w:color w:val="000000" w:themeColor="text1"/>
          <w:sz w:val="28"/>
          <w:szCs w:val="28"/>
          <w:lang w:eastAsia="zh-CN"/>
          <w14:textFill>
            <w14:solidFill>
              <w14:schemeClr w14:val="tx1"/>
            </w14:solidFill>
          </w14:textFill>
        </w:rPr>
        <w:t>）以对标的物数量、性能、配置、配件、功能等缺少了解为由主张任何权利的；委托方</w:t>
      </w:r>
      <w:r>
        <w:rPr>
          <w:rFonts w:hint="eastAsia" w:ascii="仿宋" w:hAnsi="仿宋" w:eastAsia="仿宋" w:cs="仿宋"/>
          <w:b w:val="0"/>
          <w:bCs/>
          <w:color w:val="000000" w:themeColor="text1"/>
          <w:sz w:val="28"/>
          <w:szCs w:val="28"/>
          <w14:textFill>
            <w14:solidFill>
              <w14:schemeClr w14:val="tx1"/>
            </w14:solidFill>
          </w14:textFill>
        </w:rPr>
        <w:t>有权扣除</w:t>
      </w:r>
      <w:r>
        <w:rPr>
          <w:rFonts w:hint="eastAsia" w:ascii="仿宋" w:hAnsi="仿宋" w:eastAsia="仿宋" w:cs="仿宋"/>
          <w:b w:val="0"/>
          <w:bCs/>
          <w:color w:val="000000" w:themeColor="text1"/>
          <w:sz w:val="28"/>
          <w:szCs w:val="28"/>
          <w:lang w:eastAsia="zh-CN"/>
          <w14:textFill>
            <w14:solidFill>
              <w14:schemeClr w14:val="tx1"/>
            </w14:solidFill>
          </w14:textFill>
        </w:rPr>
        <w:t>乙方竞买</w:t>
      </w:r>
      <w:r>
        <w:rPr>
          <w:rFonts w:hint="eastAsia" w:ascii="仿宋" w:hAnsi="仿宋" w:eastAsia="仿宋" w:cs="仿宋"/>
          <w:b w:val="0"/>
          <w:bCs/>
          <w:color w:val="000000" w:themeColor="text1"/>
          <w:sz w:val="28"/>
          <w:szCs w:val="28"/>
          <w14:textFill>
            <w14:solidFill>
              <w14:schemeClr w14:val="tx1"/>
            </w14:solidFill>
          </w14:textFill>
        </w:rPr>
        <w:t>保证金，并</w:t>
      </w:r>
      <w:r>
        <w:rPr>
          <w:rFonts w:hint="eastAsia" w:ascii="仿宋" w:hAnsi="仿宋" w:eastAsia="仿宋" w:cs="仿宋"/>
          <w:b w:val="0"/>
          <w:bCs/>
          <w:color w:val="000000" w:themeColor="text1"/>
          <w:sz w:val="28"/>
          <w:szCs w:val="28"/>
          <w:lang w:eastAsia="zh-CN"/>
          <w14:textFill>
            <w14:solidFill>
              <w14:schemeClr w14:val="tx1"/>
            </w14:solidFill>
          </w14:textFill>
        </w:rPr>
        <w:t>由乙方</w:t>
      </w:r>
      <w:r>
        <w:rPr>
          <w:rFonts w:hint="eastAsia" w:ascii="仿宋" w:hAnsi="仿宋" w:eastAsia="仿宋" w:cs="仿宋"/>
          <w:b w:val="0"/>
          <w:bCs/>
          <w:color w:val="000000" w:themeColor="text1"/>
          <w:sz w:val="28"/>
          <w:szCs w:val="28"/>
          <w14:textFill>
            <w14:solidFill>
              <w14:schemeClr w14:val="tx1"/>
            </w14:solidFill>
          </w14:textFill>
        </w:rPr>
        <w:t>承担由此引起的所有法律责任。</w:t>
      </w:r>
    </w:p>
    <w:p w14:paraId="7163A1E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甲方将收回拍品再行组织拍卖。依据相关法律的规定标的物再行拍卖的，再行拍卖的价款低于原拍卖价款造成的差价、费用损失及原拍卖中的佣金，由乙方承担。</w:t>
      </w:r>
    </w:p>
    <w:p w14:paraId="4F2852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700" w:leftChars="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三、拍卖佣金的确定与支付：</w:t>
      </w:r>
    </w:p>
    <w:p w14:paraId="24F60B0B">
      <w:pPr>
        <w:keepNext w:val="0"/>
        <w:keepLines w:val="0"/>
        <w:pageBreakBefore w:val="0"/>
        <w:widowControl w:val="0"/>
        <w:tabs>
          <w:tab w:val="left" w:pos="6435"/>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乙方如竞买成交，须</w:t>
      </w:r>
      <w:r>
        <w:rPr>
          <w:rFonts w:hint="eastAsia" w:ascii="仿宋" w:hAnsi="仿宋" w:eastAsia="仿宋" w:cs="仿宋"/>
          <w:b w:val="0"/>
          <w:bCs w:val="0"/>
          <w:color w:val="000000" w:themeColor="text1"/>
          <w:sz w:val="28"/>
          <w:szCs w:val="28"/>
          <w:lang w:eastAsia="zh-CN"/>
          <w14:textFill>
            <w14:solidFill>
              <w14:schemeClr w14:val="tx1"/>
            </w14:solidFill>
          </w14:textFill>
        </w:rPr>
        <w:t>在</w:t>
      </w:r>
      <w:r>
        <w:rPr>
          <w:rFonts w:hint="eastAsia" w:ascii="仿宋" w:hAnsi="仿宋" w:eastAsia="仿宋" w:cs="仿宋"/>
          <w:b w:val="0"/>
          <w:bCs w:val="0"/>
          <w:color w:val="000000" w:themeColor="text1"/>
          <w:sz w:val="28"/>
          <w:szCs w:val="28"/>
          <w14:textFill>
            <w14:solidFill>
              <w14:schemeClr w14:val="tx1"/>
            </w14:solidFill>
          </w14:textFill>
        </w:rPr>
        <w:t>拍卖成交之时起</w:t>
      </w:r>
      <w:r>
        <w:rPr>
          <w:rFonts w:hint="default" w:ascii="仿宋" w:hAnsi="仿宋" w:eastAsia="仿宋" w:cs="仿宋"/>
          <w:b w:val="0"/>
          <w:bCs w:val="0"/>
          <w:color w:val="000000" w:themeColor="text1"/>
          <w:sz w:val="28"/>
          <w:szCs w:val="28"/>
          <w14:textFill>
            <w14:solidFill>
              <w14:schemeClr w14:val="tx1"/>
            </w14:solidFill>
          </w14:textFill>
        </w:rPr>
        <w:t>2</w:t>
      </w:r>
      <w:r>
        <w:rPr>
          <w:rFonts w:hint="eastAsia" w:ascii="仿宋" w:hAnsi="仿宋" w:eastAsia="仿宋" w:cs="仿宋"/>
          <w:b w:val="0"/>
          <w:bCs w:val="0"/>
          <w:color w:val="000000" w:themeColor="text1"/>
          <w:sz w:val="28"/>
          <w:szCs w:val="28"/>
          <w14:textFill>
            <w14:solidFill>
              <w14:schemeClr w14:val="tx1"/>
            </w14:solidFill>
          </w14:textFill>
        </w:rPr>
        <w:t>日内按照甲方要求将拍卖</w:t>
      </w:r>
      <w:r>
        <w:rPr>
          <w:rFonts w:hint="eastAsia" w:ascii="仿宋" w:hAnsi="仿宋" w:eastAsia="仿宋" w:cs="仿宋"/>
          <w:b w:val="0"/>
          <w:bCs w:val="0"/>
          <w:color w:val="000000" w:themeColor="text1"/>
          <w:sz w:val="28"/>
          <w:szCs w:val="28"/>
          <w:lang w:eastAsia="zh-CN"/>
          <w14:textFill>
            <w14:solidFill>
              <w14:schemeClr w14:val="tx1"/>
            </w14:solidFill>
          </w14:textFill>
        </w:rPr>
        <w:t>成交价款及</w:t>
      </w:r>
      <w:r>
        <w:rPr>
          <w:rFonts w:hint="eastAsia" w:ascii="仿宋" w:hAnsi="仿宋" w:eastAsia="仿宋" w:cs="仿宋"/>
          <w:b w:val="0"/>
          <w:bCs w:val="0"/>
          <w:color w:val="000000" w:themeColor="text1"/>
          <w:sz w:val="28"/>
          <w:szCs w:val="28"/>
          <w14:textFill>
            <w14:solidFill>
              <w14:schemeClr w14:val="tx1"/>
            </w14:solidFill>
          </w14:textFill>
        </w:rPr>
        <w:t>佣金交至指定账户。拍卖佣金的收取标准为</w:t>
      </w:r>
      <w:r>
        <w:rPr>
          <w:rFonts w:hint="eastAsia" w:ascii="仿宋" w:hAnsi="仿宋" w:eastAsia="仿宋" w:cs="仿宋"/>
          <w:b w:val="0"/>
          <w:bCs w:val="0"/>
          <w:color w:val="000000" w:themeColor="text1"/>
          <w:sz w:val="28"/>
          <w:szCs w:val="28"/>
          <w:u w:val="single"/>
          <w14:textFill>
            <w14:solidFill>
              <w14:schemeClr w14:val="tx1"/>
            </w14:solidFill>
          </w14:textFill>
        </w:rPr>
        <w:t>拍卖成交价款</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*4</w:t>
      </w:r>
      <w:r>
        <w:rPr>
          <w:rFonts w:hint="eastAsia" w:ascii="仿宋" w:hAnsi="仿宋" w:eastAsia="仿宋" w:cs="仿宋"/>
          <w:b w:val="0"/>
          <w:bCs w:val="0"/>
          <w:color w:val="000000" w:themeColor="text1"/>
          <w:sz w:val="28"/>
          <w:szCs w:val="28"/>
          <w:u w:val="single"/>
          <w14:textFill>
            <w14:solidFill>
              <w14:schemeClr w14:val="tx1"/>
            </w14:solidFill>
          </w14:textFill>
        </w:rPr>
        <w:t>%</w:t>
      </w:r>
      <w:r>
        <w:rPr>
          <w:rFonts w:hint="eastAsia" w:ascii="仿宋" w:hAnsi="仿宋" w:eastAsia="仿宋" w:cs="仿宋"/>
          <w:b w:val="0"/>
          <w:bCs w:val="0"/>
          <w:color w:val="000000" w:themeColor="text1"/>
          <w:sz w:val="28"/>
          <w:szCs w:val="28"/>
          <w14:textFill>
            <w14:solidFill>
              <w14:schemeClr w14:val="tx1"/>
            </w14:solidFill>
          </w14:textFill>
        </w:rPr>
        <w:t>。</w:t>
      </w:r>
    </w:p>
    <w:p w14:paraId="75CBB15B">
      <w:pPr>
        <w:keepNext w:val="0"/>
        <w:keepLines w:val="0"/>
        <w:pageBreakBefore w:val="0"/>
        <w:kinsoku/>
        <w:wordWrap/>
        <w:overflowPunct/>
        <w:topLinePunct w:val="0"/>
        <w:autoSpaceDE/>
        <w:autoSpaceDN/>
        <w:bidi w:val="0"/>
        <w:adjustRightInd/>
        <w:snapToGrid/>
        <w:spacing w:line="500" w:lineRule="exact"/>
        <w:ind w:firstLine="642"/>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四、标的物转移占有：</w:t>
      </w:r>
      <w:r>
        <w:rPr>
          <w:rFonts w:hint="eastAsia" w:ascii="仿宋" w:hAnsi="仿宋" w:eastAsia="仿宋" w:cs="仿宋"/>
          <w:b w:val="0"/>
          <w:bCs w:val="0"/>
          <w:color w:val="000000" w:themeColor="text1"/>
          <w:sz w:val="28"/>
          <w:szCs w:val="28"/>
          <w14:textFill>
            <w14:solidFill>
              <w14:schemeClr w14:val="tx1"/>
            </w14:solidFill>
          </w14:textFill>
        </w:rPr>
        <w:t>乙方竞买成交，在付清</w:t>
      </w:r>
      <w:r>
        <w:rPr>
          <w:rFonts w:hint="eastAsia" w:ascii="仿宋" w:hAnsi="仿宋" w:eastAsia="仿宋" w:cs="仿宋"/>
          <w:b w:val="0"/>
          <w:bCs w:val="0"/>
          <w:color w:val="000000" w:themeColor="text1"/>
          <w:sz w:val="28"/>
          <w:szCs w:val="28"/>
          <w:lang w:val="en-US" w:eastAsia="zh-CN"/>
          <w14:textFill>
            <w14:solidFill>
              <w14:schemeClr w14:val="tx1"/>
            </w14:solidFill>
          </w14:textFill>
        </w:rPr>
        <w:t>约定拍卖成交价款及</w:t>
      </w:r>
      <w:r>
        <w:rPr>
          <w:rFonts w:hint="eastAsia" w:ascii="仿宋" w:hAnsi="仿宋" w:eastAsia="仿宋" w:cs="仿宋"/>
          <w:b w:val="0"/>
          <w:bCs w:val="0"/>
          <w:color w:val="000000" w:themeColor="text1"/>
          <w:sz w:val="28"/>
          <w:szCs w:val="28"/>
          <w14:textFill>
            <w14:solidFill>
              <w14:schemeClr w14:val="tx1"/>
            </w14:solidFill>
          </w14:textFill>
        </w:rPr>
        <w:t>拍卖佣金后，甲方将向</w:t>
      </w:r>
      <w:r>
        <w:rPr>
          <w:rFonts w:hint="eastAsia" w:ascii="仿宋" w:hAnsi="仿宋" w:eastAsia="仿宋" w:cs="仿宋"/>
          <w:b w:val="0"/>
          <w:bCs w:val="0"/>
          <w:color w:val="000000" w:themeColor="text1"/>
          <w:sz w:val="28"/>
          <w:szCs w:val="28"/>
          <w:lang w:eastAsia="zh-CN"/>
          <w14:textFill>
            <w14:solidFill>
              <w14:schemeClr w14:val="tx1"/>
            </w14:solidFill>
          </w14:textFill>
        </w:rPr>
        <w:t>乙方出具《拍卖成交确认书》</w:t>
      </w:r>
      <w:r>
        <w:rPr>
          <w:rFonts w:hint="eastAsia" w:ascii="仿宋" w:hAnsi="仿宋" w:eastAsia="仿宋" w:cs="仿宋"/>
          <w:b w:val="0"/>
          <w:bCs w:val="0"/>
          <w:color w:val="000000" w:themeColor="text1"/>
          <w:sz w:val="28"/>
          <w:szCs w:val="28"/>
          <w14:textFill>
            <w14:solidFill>
              <w14:schemeClr w14:val="tx1"/>
            </w14:solidFill>
          </w14:textFill>
        </w:rPr>
        <w:t>，</w:t>
      </w:r>
      <w:r>
        <w:rPr>
          <w:rFonts w:hint="eastAsia" w:ascii="仿宋" w:hAnsi="仿宋" w:eastAsia="仿宋" w:cs="仿宋"/>
          <w:b w:val="0"/>
          <w:bCs w:val="0"/>
          <w:color w:val="000000" w:themeColor="text1"/>
          <w:sz w:val="28"/>
          <w:szCs w:val="28"/>
          <w:lang w:eastAsia="zh-CN"/>
          <w14:textFill>
            <w14:solidFill>
              <w14:schemeClr w14:val="tx1"/>
            </w14:solidFill>
          </w14:textFill>
        </w:rPr>
        <w:t>乙方持《拍卖成交确认书》在标的物所在地与委托方办理标的物交割事宜</w:t>
      </w:r>
      <w:r>
        <w:rPr>
          <w:rFonts w:hint="eastAsia" w:ascii="仿宋" w:hAnsi="仿宋" w:eastAsia="仿宋" w:cs="仿宋"/>
          <w:b w:val="0"/>
          <w:bCs w:val="0"/>
          <w:color w:val="000000" w:themeColor="text1"/>
          <w:sz w:val="28"/>
          <w:szCs w:val="28"/>
          <w14:textFill>
            <w14:solidFill>
              <w14:schemeClr w14:val="tx1"/>
            </w14:solidFill>
          </w14:textFill>
        </w:rPr>
        <w:t>，按照</w:t>
      </w:r>
      <w:r>
        <w:rPr>
          <w:rFonts w:hint="eastAsia" w:ascii="仿宋" w:hAnsi="仿宋" w:eastAsia="仿宋" w:cs="仿宋"/>
          <w:b w:val="0"/>
          <w:bCs w:val="0"/>
          <w:color w:val="000000" w:themeColor="text1"/>
          <w:sz w:val="28"/>
          <w:szCs w:val="28"/>
          <w:lang w:eastAsia="zh-CN"/>
          <w14:textFill>
            <w14:solidFill>
              <w14:schemeClr w14:val="tx1"/>
            </w14:solidFill>
          </w14:textFill>
        </w:rPr>
        <w:t>委托方要求依法履行，</w:t>
      </w:r>
      <w:r>
        <w:rPr>
          <w:rFonts w:hint="eastAsia" w:ascii="仿宋" w:hAnsi="仿宋" w:eastAsia="仿宋" w:cs="仿宋"/>
          <w:b w:val="0"/>
          <w:bCs w:val="0"/>
          <w:color w:val="000000" w:themeColor="text1"/>
          <w:sz w:val="28"/>
          <w:szCs w:val="28"/>
          <w14:textFill>
            <w14:solidFill>
              <w14:schemeClr w14:val="tx1"/>
            </w14:solidFill>
          </w14:textFill>
        </w:rPr>
        <w:t>乙方不得以拍卖标的物存在瑕疵为由反悔</w:t>
      </w:r>
      <w:r>
        <w:rPr>
          <w:rFonts w:hint="eastAsia" w:ascii="仿宋" w:hAnsi="仿宋" w:eastAsia="仿宋" w:cs="仿宋"/>
          <w:b w:val="0"/>
          <w:bCs w:val="0"/>
          <w:color w:val="000000" w:themeColor="text1"/>
          <w:sz w:val="28"/>
          <w:szCs w:val="28"/>
          <w:lang w:eastAsia="zh-CN"/>
          <w14:textFill>
            <w14:solidFill>
              <w14:schemeClr w14:val="tx1"/>
            </w14:solidFill>
          </w14:textFill>
        </w:rPr>
        <w:t>，否则视为乙方违约，竞买保证金不予退还，标的另行处理。</w:t>
      </w:r>
    </w:p>
    <w:p w14:paraId="24D48C8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五、竞买人资格要求：</w:t>
      </w:r>
    </w:p>
    <w:p w14:paraId="47F702D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（1）</w:t>
      </w:r>
      <w:r>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t>竞买人须为中华人民共和国公民、法人或其他组织；</w:t>
      </w:r>
    </w:p>
    <w:p w14:paraId="5F4C404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（2）</w:t>
      </w:r>
      <w:r>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t>竞买人应当具备完全民事行为能力，具有良好的商业信用，财务状况和支付能力。</w:t>
      </w:r>
    </w:p>
    <w:p w14:paraId="777FD46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default"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（3）竞买人报名前须向拍卖人一并支付4.5</w:t>
      </w:r>
      <w:bookmarkStart w:id="0" w:name="_GoBack"/>
      <w:bookmarkEnd w:id="0"/>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万元竞买保证金和500元资料费（无论竞买是否成功，资料费不退）。</w:t>
      </w:r>
    </w:p>
    <w:p w14:paraId="68DDB05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2" w:firstLineChars="200"/>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六、</w:t>
      </w:r>
      <w:r>
        <w:rPr>
          <w:rStyle w:val="15"/>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特别说明 </w:t>
      </w:r>
    </w:p>
    <w:p w14:paraId="0F72C97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本次拍卖会的拍卖标的以竞买人拍卖会前现场察看实物为准，</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拍卖标的很可能会存在程度不等的瑕疵，包括但不限于</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标的数量、品质、瑕疵、品牌型号、价格</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等显性瑕疵以及可能存在的隐性瑕疵，请竞买人</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仔细勘查，</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慎重参拍，否则后果自负。</w:t>
      </w:r>
    </w:p>
    <w:p w14:paraId="4A0C024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竞买人须自行对拍卖标的现状、数量、品质、瑕疵、品牌型号、价格进行现场勘查详细了解。本公司所作的关于本场拍卖会拍卖标的介绍仅供参考，拍卖人和委托人不保证其品牌型号、数量、新旧、品质优劣以及瑕疵（包括但不限于品牌、质量、用途、性能、破损、配件不全等)，不承担由此产生的任何风险和瑕疵担保责任。拍品数据仅供参考，</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请竞买人通过拍卖人提供的各种展示方式仔细查验。竞买人一旦</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出价</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则视为已完全了解并接受标的物的现状和一切已知及未知的瑕疵及风险（包括但不限于：委托人及拍卖人未发现或者未披露的瑕疵或风险以及标的物丧失使用价值或其他减损标的物价值的相关情形），竞买人自愿承担由该瑕疵及风险造成的一切损失以及不能获得相应预期利益的后果。</w:t>
      </w:r>
    </w:p>
    <w:p w14:paraId="3A6B92F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textAlignment w:val="auto"/>
        <w:rPr>
          <w:rStyle w:val="15"/>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3、本次拍卖标的以实物为准，且在展示期间已做了充分展示，</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拍卖成交后，买受人不得以对</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所拍</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标的物数量、性能、配置、配件、功能等缺少了解为由主张任何权利，否则</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委托</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方有权扣除</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其全部</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保证金，并</w:t>
      </w:r>
      <w:r>
        <w:rPr>
          <w:rFonts w:hint="eastAsia" w:ascii="仿宋" w:hAnsi="仿宋" w:eastAsia="仿宋" w:cs="仿宋"/>
          <w:i w:val="0"/>
          <w:iCs w:val="0"/>
          <w:caps w:val="0"/>
          <w:color w:val="000000" w:themeColor="text1"/>
          <w:spacing w:val="0"/>
          <w:sz w:val="28"/>
          <w:szCs w:val="28"/>
          <w:shd w:val="clear" w:fill="FFFFFF"/>
          <w:lang w:eastAsia="zh-CN"/>
          <w14:textFill>
            <w14:solidFill>
              <w14:schemeClr w14:val="tx1"/>
            </w14:solidFill>
          </w14:textFill>
        </w:rPr>
        <w:t>由买受人</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承担由此引起的所有法律责任。</w:t>
      </w:r>
    </w:p>
    <w:p w14:paraId="36542884">
      <w:pPr>
        <w:keepNext w:val="0"/>
        <w:keepLines w:val="0"/>
        <w:pageBreakBefore w:val="0"/>
        <w:kinsoku/>
        <w:wordWrap/>
        <w:overflowPunct/>
        <w:topLinePunct w:val="0"/>
        <w:autoSpaceDE/>
        <w:autoSpaceDN/>
        <w:bidi w:val="0"/>
        <w:adjustRightInd/>
        <w:snapToGrid/>
        <w:spacing w:line="500" w:lineRule="exact"/>
        <w:ind w:firstLine="642"/>
        <w:textAlignment w:val="auto"/>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 xml:space="preserve">七、甲方声明： </w:t>
      </w:r>
      <w:r>
        <w:rPr>
          <w:rFonts w:hint="eastAsia" w:ascii="仿宋" w:hAnsi="仿宋" w:eastAsia="仿宋" w:cs="仿宋"/>
          <w:b w:val="0"/>
          <w:bCs w:val="0"/>
          <w:color w:val="000000" w:themeColor="text1"/>
          <w:sz w:val="28"/>
          <w:szCs w:val="28"/>
          <w:lang w:eastAsia="zh-CN"/>
          <w14:textFill>
            <w14:solidFill>
              <w14:schemeClr w14:val="tx1"/>
            </w14:solidFill>
          </w14:textFill>
        </w:rPr>
        <w:t>（1）甲方严格按照《拍卖法》的规定实施本次拍卖。拍卖过程中，甲方如发现乙方出现违反《拍卖法》情况的，有权中止本次拍卖会。（2）本次拍卖不排除因各种原因在拍卖会前,接委托方通知,将会暂缓、中止、撤回本次拍卖项目,因此给竞买人造成的相应损失由竞买人自行承担, 委托方和拍卖人不承担任何责任。（3）甲方所制作的资料仅供竞买人参考，尽管甲方已尽心尽力对拍卖标的物进行了审查、了解，但仍不能排除该标的物有可能还存在未知的瑕疵，因此，乙方应在拍卖会开始前详细了解相关情况并对标的物成交后所涉及的手续及费用等进行调查。（4）当乙方取得竞买资格参加竞买时，即表示已知道并已认可所竞买标的物的现状，包括该标的物的瑕疵，故不享有瑕疵请求权，委托方和甲方不承担瑕疵担保责任，其竞买结果由乙方负责。（5）标的物交付的具体工作由委托方负责。</w:t>
      </w:r>
    </w:p>
    <w:p w14:paraId="192F64B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八、乙方承诺：（</w:t>
      </w:r>
      <w:r>
        <w:rPr>
          <w:rFonts w:hint="eastAsia" w:ascii="仿宋" w:hAnsi="仿宋" w:eastAsia="仿宋" w:cs="仿宋"/>
          <w:b w:val="0"/>
          <w:bCs/>
          <w:color w:val="000000" w:themeColor="text1"/>
          <w:sz w:val="28"/>
          <w:szCs w:val="28"/>
          <w14:textFill>
            <w14:solidFill>
              <w14:schemeClr w14:val="tx1"/>
            </w14:solidFill>
          </w14:textFill>
        </w:rPr>
        <w:t>1）</w:t>
      </w:r>
      <w:r>
        <w:rPr>
          <w:rFonts w:hint="eastAsia" w:ascii="仿宋" w:hAnsi="仿宋" w:eastAsia="仿宋" w:cs="仿宋"/>
          <w:b w:val="0"/>
          <w:bCs w:val="0"/>
          <w:color w:val="000000" w:themeColor="text1"/>
          <w:sz w:val="28"/>
          <w:szCs w:val="28"/>
          <w:lang w:eastAsia="zh-CN"/>
          <w14:textFill>
            <w14:solidFill>
              <w14:schemeClr w14:val="tx1"/>
            </w14:solidFill>
          </w14:textFill>
        </w:rPr>
        <w:t>已完全了解本场拍卖标的的权属情况及瑕疵状况，并完全遵守《竞买须知》、《竞买协议》等竞买文件的约定参加竞买。（</w:t>
      </w:r>
      <w:r>
        <w:rPr>
          <w:rFonts w:hint="eastAsia" w:ascii="仿宋" w:hAnsi="仿宋" w:eastAsia="仿宋" w:cs="仿宋"/>
          <w:b w:val="0"/>
          <w:bCs w:val="0"/>
          <w:color w:val="000000" w:themeColor="text1"/>
          <w:sz w:val="28"/>
          <w:szCs w:val="28"/>
          <w:lang w:val="en-US" w:eastAsia="zh-CN"/>
          <w14:textFill>
            <w14:solidFill>
              <w14:schemeClr w14:val="tx1"/>
            </w14:solidFill>
          </w14:textFill>
        </w:rPr>
        <w:t>2</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具有与经营内容相关的且合法的资质证书;(3)</w:t>
      </w:r>
      <w:r>
        <w:rPr>
          <w:rFonts w:hint="eastAsia" w:ascii="仿宋" w:hAnsi="仿宋" w:eastAsia="仿宋" w:cs="仿宋"/>
          <w:b w:val="0"/>
          <w:bCs w:val="0"/>
          <w:color w:val="000000" w:themeColor="text1"/>
          <w:sz w:val="28"/>
          <w:szCs w:val="28"/>
          <w:lang w:eastAsia="zh-CN"/>
          <w14:textFill>
            <w14:solidFill>
              <w14:schemeClr w14:val="tx1"/>
            </w14:solidFill>
          </w14:textFill>
        </w:rPr>
        <w:t>成交后，严格按照委托方要求办理标的交割事宜。（</w:t>
      </w:r>
      <w:r>
        <w:rPr>
          <w:rFonts w:hint="eastAsia" w:ascii="仿宋" w:hAnsi="仿宋" w:eastAsia="仿宋" w:cs="仿宋"/>
          <w:b w:val="0"/>
          <w:bCs w:val="0"/>
          <w:color w:val="000000" w:themeColor="text1"/>
          <w:sz w:val="28"/>
          <w:szCs w:val="28"/>
          <w:lang w:val="en-US" w:eastAsia="zh-CN"/>
          <w14:textFill>
            <w14:solidFill>
              <w14:schemeClr w14:val="tx1"/>
            </w14:solidFill>
          </w14:textFill>
        </w:rPr>
        <w:t>4</w:t>
      </w:r>
      <w:r>
        <w:rPr>
          <w:rFonts w:hint="eastAsia" w:ascii="仿宋" w:hAnsi="仿宋" w:eastAsia="仿宋" w:cs="仿宋"/>
          <w:b w:val="0"/>
          <w:bCs w:val="0"/>
          <w:color w:val="000000" w:themeColor="text1"/>
          <w:sz w:val="28"/>
          <w:szCs w:val="28"/>
          <w:lang w:eastAsia="zh-CN"/>
          <w14:textFill>
            <w14:solidFill>
              <w14:schemeClr w14:val="tx1"/>
            </w14:solidFill>
          </w14:textFill>
        </w:rPr>
        <w:t>）本次竞买是乙方真实意愿表示，相关行为已经过有效的内部决策并得到相应的批准，所提交材料及竞买申请中内容不存在虚假记载、误导性陈述或重大遗漏，乙方对其真实性、完整性、合法性、有效性承担相应的法律责任。（</w:t>
      </w:r>
      <w:r>
        <w:rPr>
          <w:rFonts w:hint="eastAsia" w:ascii="仿宋" w:hAnsi="仿宋" w:eastAsia="仿宋" w:cs="仿宋"/>
          <w:b w:val="0"/>
          <w:bCs w:val="0"/>
          <w:color w:val="000000" w:themeColor="text1"/>
          <w:sz w:val="28"/>
          <w:szCs w:val="28"/>
          <w:lang w:val="en-US" w:eastAsia="zh-CN"/>
          <w14:textFill>
            <w14:solidFill>
              <w14:schemeClr w14:val="tx1"/>
            </w14:solidFill>
          </w14:textFill>
        </w:rPr>
        <w:t>9</w:t>
      </w:r>
      <w:r>
        <w:rPr>
          <w:rFonts w:hint="eastAsia" w:ascii="仿宋" w:hAnsi="仿宋" w:eastAsia="仿宋" w:cs="仿宋"/>
          <w:b w:val="0"/>
          <w:bCs w:val="0"/>
          <w:color w:val="000000" w:themeColor="text1"/>
          <w:sz w:val="28"/>
          <w:szCs w:val="28"/>
          <w:lang w:eastAsia="zh-CN"/>
          <w14:textFill>
            <w14:solidFill>
              <w14:schemeClr w14:val="tx1"/>
            </w14:solidFill>
          </w14:textFill>
        </w:rPr>
        <w:t>）乙方已充分了解并接受信息发布的全部内容和要求，认真考虑了标的市场、政策以及其他不可预计的各项风险因素，愿意承担可能存在的一切交易风险。</w:t>
      </w:r>
    </w:p>
    <w:p w14:paraId="5091F5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 xml:space="preserve">   </w:t>
      </w:r>
      <w:r>
        <w:rPr>
          <w:rFonts w:hint="eastAsia" w:ascii="仿宋" w:hAnsi="仿宋" w:eastAsia="仿宋" w:cs="仿宋"/>
          <w:b/>
          <w:color w:val="000000" w:themeColor="text1"/>
          <w:sz w:val="28"/>
          <w:szCs w:val="28"/>
          <w:lang w:val="en-US" w:eastAsia="zh-CN"/>
          <w14:textFill>
            <w14:solidFill>
              <w14:schemeClr w14:val="tx1"/>
            </w14:solidFill>
          </w14:textFill>
        </w:rPr>
        <w:t xml:space="preserve"> </w:t>
      </w:r>
      <w:r>
        <w:rPr>
          <w:rFonts w:hint="eastAsia" w:ascii="仿宋" w:hAnsi="仿宋" w:eastAsia="仿宋" w:cs="仿宋"/>
          <w:b/>
          <w:color w:val="000000" w:themeColor="text1"/>
          <w:sz w:val="28"/>
          <w:szCs w:val="28"/>
          <w:lang w:eastAsia="zh-CN"/>
          <w14:textFill>
            <w14:solidFill>
              <w14:schemeClr w14:val="tx1"/>
            </w14:solidFill>
          </w14:textFill>
        </w:rPr>
        <w:t>九、纠纷解决：</w:t>
      </w:r>
      <w:r>
        <w:rPr>
          <w:rFonts w:hint="eastAsia" w:ascii="仿宋" w:hAnsi="仿宋" w:eastAsia="仿宋" w:cs="仿宋"/>
          <w:bCs/>
          <w:color w:val="000000" w:themeColor="text1"/>
          <w:sz w:val="28"/>
          <w:szCs w:val="28"/>
          <w14:textFill>
            <w14:solidFill>
              <w14:schemeClr w14:val="tx1"/>
            </w14:solidFill>
          </w14:textFill>
        </w:rPr>
        <w:t>协议</w:t>
      </w:r>
      <w:r>
        <w:rPr>
          <w:rFonts w:hint="eastAsia" w:ascii="仿宋" w:hAnsi="仿宋" w:eastAsia="仿宋" w:cs="仿宋"/>
          <w:color w:val="000000" w:themeColor="text1"/>
          <w:sz w:val="28"/>
          <w:szCs w:val="28"/>
          <w14:textFill>
            <w14:solidFill>
              <w14:schemeClr w14:val="tx1"/>
            </w14:solidFill>
          </w14:textFill>
        </w:rPr>
        <w:t>双方在履行协议过程中发生争议，可以通过友好协商解决，协商仍无法解决争议的，可向石家庄仲裁委员会提起仲裁或向甲方住所地有管辖权的人民法院提起诉讼。</w:t>
      </w:r>
    </w:p>
    <w:p w14:paraId="70C7BDE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十、协议生效：</w:t>
      </w:r>
      <w:r>
        <w:rPr>
          <w:rFonts w:hint="eastAsia" w:ascii="仿宋" w:hAnsi="仿宋" w:eastAsia="仿宋" w:cs="仿宋"/>
          <w:color w:val="000000" w:themeColor="text1"/>
          <w:sz w:val="28"/>
          <w:szCs w:val="28"/>
          <w14:textFill>
            <w14:solidFill>
              <w14:schemeClr w14:val="tx1"/>
            </w14:solidFill>
          </w14:textFill>
        </w:rPr>
        <w:t>（1）本协议一式两份，甲乙双方各一份。（2）自甲、乙双方盖章或签字后生效。</w:t>
      </w:r>
    </w:p>
    <w:p w14:paraId="4C1D62C4">
      <w:pPr>
        <w:pStyle w:val="12"/>
        <w:keepNext w:val="0"/>
        <w:keepLines w:val="0"/>
        <w:pageBreakBefore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（以下无正文）</w:t>
      </w:r>
    </w:p>
    <w:p w14:paraId="56FB90E8">
      <w:pPr>
        <w:pStyle w:val="12"/>
        <w:snapToGrid/>
        <w:spacing w:line="360" w:lineRule="auto"/>
        <w:ind w:left="916" w:firstLine="560"/>
        <w:rPr>
          <w:rFonts w:hint="eastAsia" w:ascii="仿宋" w:hAnsi="仿宋" w:eastAsia="仿宋" w:cs="仿宋"/>
          <w:sz w:val="28"/>
          <w:szCs w:val="28"/>
        </w:rPr>
      </w:pPr>
    </w:p>
    <w:p w14:paraId="291003F8">
      <w:pPr>
        <w:spacing w:line="360" w:lineRule="auto"/>
        <w:ind w:firstLine="280" w:firstLineChars="100"/>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盖章</w:t>
      </w:r>
      <w:r>
        <w:rPr>
          <w:rFonts w:hint="eastAsia" w:ascii="仿宋" w:hAnsi="仿宋" w:eastAsia="仿宋" w:cs="仿宋"/>
          <w:sz w:val="28"/>
          <w:szCs w:val="28"/>
        </w:rPr>
        <w:t xml:space="preserve">                      乙方</w:t>
      </w:r>
      <w:r>
        <w:rPr>
          <w:rFonts w:hint="eastAsia" w:ascii="仿宋" w:hAnsi="仿宋" w:eastAsia="仿宋" w:cs="仿宋"/>
          <w:sz w:val="28"/>
          <w:szCs w:val="28"/>
          <w:lang w:eastAsia="zh-CN"/>
        </w:rPr>
        <w:t>盖章</w:t>
      </w:r>
    </w:p>
    <w:p w14:paraId="488326CC">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年  月  日                        年  月  日</w:t>
      </w:r>
    </w:p>
    <w:sectPr>
      <w:headerReference r:id="rId3" w:type="default"/>
      <w:footerReference r:id="rId4" w:type="default"/>
      <w:pgSz w:w="11906" w:h="16838"/>
      <w:pgMar w:top="1440" w:right="1304"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FAC7E">
    <w:pPr>
      <w:pStyle w:val="9"/>
      <w:ind w:firstLine="4050" w:firstLineChars="2250"/>
    </w:pPr>
    <w:r>
      <w:fldChar w:fldCharType="begin"/>
    </w:r>
    <w:r>
      <w:rPr>
        <w:rStyle w:val="16"/>
      </w:rPr>
      <w:instrText xml:space="preserve"> PAGE </w:instrText>
    </w:r>
    <w:r>
      <w:fldChar w:fldCharType="separate"/>
    </w:r>
    <w:r>
      <w:rPr>
        <w:rStyle w:val="16"/>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DAE8D">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iNWU3OWI5MGRhZDBlZmVhNTg4NTVmY2U2MDA4MGMifQ=="/>
  </w:docVars>
  <w:rsids>
    <w:rsidRoot w:val="16EE206D"/>
    <w:rsid w:val="000D08C2"/>
    <w:rsid w:val="003478C4"/>
    <w:rsid w:val="004A5C64"/>
    <w:rsid w:val="007617A8"/>
    <w:rsid w:val="00BC4F18"/>
    <w:rsid w:val="00BE3F87"/>
    <w:rsid w:val="00F934B4"/>
    <w:rsid w:val="01FE2BD2"/>
    <w:rsid w:val="038476AD"/>
    <w:rsid w:val="040E5627"/>
    <w:rsid w:val="04934A97"/>
    <w:rsid w:val="066C2D9E"/>
    <w:rsid w:val="07B25A90"/>
    <w:rsid w:val="07F420AC"/>
    <w:rsid w:val="088B173D"/>
    <w:rsid w:val="094B3306"/>
    <w:rsid w:val="0B091265"/>
    <w:rsid w:val="0C1B2588"/>
    <w:rsid w:val="0D7F205C"/>
    <w:rsid w:val="0E37773E"/>
    <w:rsid w:val="0FDB208A"/>
    <w:rsid w:val="10945F3E"/>
    <w:rsid w:val="11660CC2"/>
    <w:rsid w:val="11944B05"/>
    <w:rsid w:val="121B3083"/>
    <w:rsid w:val="124233D2"/>
    <w:rsid w:val="16EE206D"/>
    <w:rsid w:val="1AFF725F"/>
    <w:rsid w:val="1B7349E9"/>
    <w:rsid w:val="1BFE561C"/>
    <w:rsid w:val="1DB544ED"/>
    <w:rsid w:val="1DDC2CBD"/>
    <w:rsid w:val="1EEA1C18"/>
    <w:rsid w:val="1F104E6D"/>
    <w:rsid w:val="20CC3F02"/>
    <w:rsid w:val="224C6559"/>
    <w:rsid w:val="23F5677C"/>
    <w:rsid w:val="2565224A"/>
    <w:rsid w:val="27986164"/>
    <w:rsid w:val="28705A43"/>
    <w:rsid w:val="289C7363"/>
    <w:rsid w:val="29A071E7"/>
    <w:rsid w:val="2A324A20"/>
    <w:rsid w:val="2AC67484"/>
    <w:rsid w:val="2B612949"/>
    <w:rsid w:val="2B841B57"/>
    <w:rsid w:val="2CE4769B"/>
    <w:rsid w:val="2E80434E"/>
    <w:rsid w:val="317E42BE"/>
    <w:rsid w:val="31C441F2"/>
    <w:rsid w:val="31F7356B"/>
    <w:rsid w:val="33590E6A"/>
    <w:rsid w:val="33807AAA"/>
    <w:rsid w:val="33F85182"/>
    <w:rsid w:val="34590EBB"/>
    <w:rsid w:val="36902A51"/>
    <w:rsid w:val="36947B12"/>
    <w:rsid w:val="38101DDE"/>
    <w:rsid w:val="38554B8F"/>
    <w:rsid w:val="392F32DE"/>
    <w:rsid w:val="399718C4"/>
    <w:rsid w:val="3AF56EF0"/>
    <w:rsid w:val="3B412FFD"/>
    <w:rsid w:val="3B4E6D1E"/>
    <w:rsid w:val="3C465214"/>
    <w:rsid w:val="3E487A2B"/>
    <w:rsid w:val="410D5F6E"/>
    <w:rsid w:val="41A459C1"/>
    <w:rsid w:val="421550E8"/>
    <w:rsid w:val="42E63A08"/>
    <w:rsid w:val="42F84356"/>
    <w:rsid w:val="44452751"/>
    <w:rsid w:val="45316C6F"/>
    <w:rsid w:val="46622CED"/>
    <w:rsid w:val="46CD5AD0"/>
    <w:rsid w:val="46CD7740"/>
    <w:rsid w:val="473F34E7"/>
    <w:rsid w:val="49466876"/>
    <w:rsid w:val="4B4C6C21"/>
    <w:rsid w:val="4C49105E"/>
    <w:rsid w:val="4CD873FC"/>
    <w:rsid w:val="4CEF18AF"/>
    <w:rsid w:val="4D3468D0"/>
    <w:rsid w:val="4DBA2F05"/>
    <w:rsid w:val="4EAF312F"/>
    <w:rsid w:val="4F2D5C87"/>
    <w:rsid w:val="4F490586"/>
    <w:rsid w:val="4FA321AB"/>
    <w:rsid w:val="502A00DE"/>
    <w:rsid w:val="50D457E8"/>
    <w:rsid w:val="53EB1957"/>
    <w:rsid w:val="56156687"/>
    <w:rsid w:val="56734FC7"/>
    <w:rsid w:val="58E61F27"/>
    <w:rsid w:val="58E76477"/>
    <w:rsid w:val="5CF16D4C"/>
    <w:rsid w:val="5E771D6D"/>
    <w:rsid w:val="5EE3511A"/>
    <w:rsid w:val="5FD35A5D"/>
    <w:rsid w:val="6065388F"/>
    <w:rsid w:val="61051C7F"/>
    <w:rsid w:val="63161420"/>
    <w:rsid w:val="63FF6D42"/>
    <w:rsid w:val="64037EA0"/>
    <w:rsid w:val="655053B4"/>
    <w:rsid w:val="669437E1"/>
    <w:rsid w:val="66C22961"/>
    <w:rsid w:val="66E520A5"/>
    <w:rsid w:val="675112C6"/>
    <w:rsid w:val="678C42CF"/>
    <w:rsid w:val="67CB6012"/>
    <w:rsid w:val="67FA52FE"/>
    <w:rsid w:val="68EB793F"/>
    <w:rsid w:val="69950A0A"/>
    <w:rsid w:val="69DB1EEE"/>
    <w:rsid w:val="6A042842"/>
    <w:rsid w:val="6A216CC9"/>
    <w:rsid w:val="6AFC5C0F"/>
    <w:rsid w:val="6E2E7ECC"/>
    <w:rsid w:val="70215D33"/>
    <w:rsid w:val="709D0072"/>
    <w:rsid w:val="712D5D68"/>
    <w:rsid w:val="719D1340"/>
    <w:rsid w:val="73EC3F64"/>
    <w:rsid w:val="73F65174"/>
    <w:rsid w:val="78571967"/>
    <w:rsid w:val="793E0779"/>
    <w:rsid w:val="7BDE4DA2"/>
    <w:rsid w:val="7D5B2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center"/>
      <w:outlineLvl w:val="0"/>
    </w:pPr>
    <w:rPr>
      <w:rFonts w:eastAsia="方正小标宋简体" w:cs="Times New Roman"/>
      <w:bCs/>
      <w:color w:val="FF0000"/>
      <w:kern w:val="44"/>
      <w:sz w:val="144"/>
      <w:szCs w:val="48"/>
    </w:rPr>
  </w:style>
  <w:style w:type="paragraph" w:styleId="3">
    <w:name w:val="heading 2"/>
    <w:basedOn w:val="1"/>
    <w:next w:val="1"/>
    <w:qFormat/>
    <w:uiPriority w:val="0"/>
    <w:pPr>
      <w:keepNext/>
      <w:keepLines/>
      <w:spacing w:before="26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oc 2"/>
    <w:basedOn w:val="1"/>
    <w:next w:val="1"/>
    <w:qFormat/>
    <w:uiPriority w:val="0"/>
    <w:pPr>
      <w:ind w:left="210"/>
      <w:jc w:val="left"/>
    </w:pPr>
    <w:rPr>
      <w:smallCaps/>
      <w:sz w:val="20"/>
    </w:rPr>
  </w:style>
  <w:style w:type="paragraph" w:styleId="6">
    <w:name w:val="Body Text Indent"/>
    <w:basedOn w:val="1"/>
    <w:next w:val="7"/>
    <w:qFormat/>
    <w:uiPriority w:val="0"/>
    <w:pPr>
      <w:snapToGrid w:val="0"/>
      <w:spacing w:line="312" w:lineRule="auto"/>
      <w:ind w:left="5059" w:leftChars="436" w:hanging="4159" w:hangingChars="1505"/>
    </w:pPr>
    <w:rPr>
      <w:sz w:val="28"/>
    </w:rPr>
  </w:style>
  <w:style w:type="paragraph" w:styleId="7">
    <w:name w:val="Subtitle"/>
    <w:basedOn w:val="1"/>
    <w:next w:val="1"/>
    <w:qFormat/>
    <w:uiPriority w:val="0"/>
    <w:pPr>
      <w:wordWrap w:val="0"/>
      <w:spacing w:after="60"/>
      <w:jc w:val="center"/>
    </w:pPr>
    <w:rPr>
      <w:sz w:val="24"/>
      <w:szCs w:val="22"/>
    </w:rPr>
  </w:style>
  <w:style w:type="paragraph" w:styleId="8">
    <w:name w:val="Plain Text"/>
    <w:basedOn w:val="1"/>
    <w:next w:val="1"/>
    <w:qFormat/>
    <w:uiPriority w:val="0"/>
    <w:pPr>
      <w:adjustRightInd w:val="0"/>
      <w:spacing w:line="312" w:lineRule="atLeast"/>
    </w:pPr>
    <w:rPr>
      <w:rFonts w:ascii="宋体" w:hAnsi="Courier New"/>
      <w:kern w:val="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6"/>
    <w:qFormat/>
    <w:uiPriority w:val="0"/>
    <w:pPr>
      <w:spacing w:line="600" w:lineRule="exact"/>
      <w:ind w:firstLine="834" w:firstLineChars="200"/>
      <w:jc w:val="left"/>
    </w:pPr>
    <w:rPr>
      <w:rFonts w:ascii="Times New Roman" w:hAnsi="Times New Roman" w:eastAsia="仿宋_GB2312"/>
      <w:sz w:val="32"/>
    </w:r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正文（缩进）"/>
    <w:basedOn w:val="1"/>
    <w:qFormat/>
    <w:uiPriority w:val="0"/>
    <w:pPr>
      <w:spacing w:before="50" w:after="50"/>
      <w:ind w:firstLine="20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2341</Words>
  <Characters>2354</Characters>
  <Lines>2</Lines>
  <Paragraphs>4</Paragraphs>
  <TotalTime>17</TotalTime>
  <ScaleCrop>false</ScaleCrop>
  <LinksUpToDate>false</LinksUpToDate>
  <CharactersWithSpaces>2575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2020-03-24T09:12:00Z</dcterms:created>
  <dc:creator>lenovo</dc:creator>
  <cp:lastModifiedBy>崔国哲</cp:lastModifiedBy>
  <cp:lastPrinted>2026-01-04T07:24:00Z</cp:lastPrinted>
  <dcterms:modified xsi:type="dcterms:W3CDTF">2026-03-18T08:46:11Z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277E822DC5BE411D95E0B82E10B1CF65_13</vt:lpwstr>
  </property>
  <property fmtid="{D5CDD505-2E9C-101B-9397-08002B2CF9AE}" pid="4" name="KSOTemplateDocerSaveRecord">
    <vt:lpwstr>eyJoZGlkIjoiMGViNWU3OWI5MGRhZDBlZmVhNTg4NTVmY2U2MDA4MGMiLCJ1c2VySWQiOiIxNTU5MzI3MjQ0In0=</vt:lpwstr>
  </property>
</Properties>
</file>