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A86D1" w14:textId="77777777" w:rsidR="00684D48" w:rsidRDefault="00151427">
      <w:pPr>
        <w:spacing w:line="540" w:lineRule="exact"/>
        <w:jc w:val="center"/>
        <w:rPr>
          <w:rFonts w:ascii="方正小标宋简体" w:eastAsia="方正小标宋简体"/>
          <w:b/>
          <w:sz w:val="36"/>
          <w:szCs w:val="32"/>
        </w:rPr>
      </w:pPr>
      <w:r>
        <w:rPr>
          <w:rFonts w:ascii="方正小标宋简体" w:eastAsia="方正小标宋简体" w:hint="eastAsia"/>
          <w:b/>
          <w:sz w:val="36"/>
          <w:szCs w:val="32"/>
        </w:rPr>
        <w:t>自助售卖机</w:t>
      </w:r>
      <w:r>
        <w:rPr>
          <w:rFonts w:ascii="方正小标宋简体" w:eastAsia="方正小标宋简体" w:hint="eastAsia"/>
          <w:b/>
          <w:sz w:val="36"/>
          <w:szCs w:val="32"/>
        </w:rPr>
        <w:t>拍卖租赁权的房屋情况及承租要求</w:t>
      </w:r>
    </w:p>
    <w:p w14:paraId="449A37B5" w14:textId="77777777" w:rsidR="00684D48" w:rsidRDefault="00684D48">
      <w:pPr>
        <w:spacing w:line="540" w:lineRule="exact"/>
        <w:ind w:firstLineChars="200" w:firstLine="640"/>
        <w:rPr>
          <w:rFonts w:ascii="仿宋_GB2312" w:eastAsia="仿宋_GB2312"/>
          <w:sz w:val="32"/>
          <w:szCs w:val="32"/>
        </w:rPr>
      </w:pPr>
    </w:p>
    <w:p w14:paraId="33472EBF" w14:textId="2E406712" w:rsidR="00684D48" w:rsidRDefault="00151427">
      <w:pPr>
        <w:ind w:firstLineChars="200" w:firstLine="643"/>
        <w:rPr>
          <w:rFonts w:ascii="仿宋_GB2312" w:eastAsia="仿宋_GB2312"/>
          <w:sz w:val="32"/>
          <w:szCs w:val="32"/>
        </w:rPr>
      </w:pPr>
      <w:bookmarkStart w:id="0" w:name="OLE_LINK107"/>
      <w:bookmarkStart w:id="1" w:name="OLE_LINK4"/>
      <w:bookmarkStart w:id="2" w:name="OLE_LINK3"/>
      <w:r>
        <w:rPr>
          <w:rFonts w:ascii="仿宋_GB2312" w:eastAsia="仿宋_GB2312" w:hint="eastAsia"/>
          <w:b/>
          <w:sz w:val="32"/>
          <w:szCs w:val="32"/>
        </w:rPr>
        <w:t>1.</w:t>
      </w:r>
      <w:r>
        <w:rPr>
          <w:rFonts w:ascii="仿宋_GB2312" w:eastAsia="仿宋_GB2312" w:hint="eastAsia"/>
          <w:b/>
          <w:sz w:val="32"/>
          <w:szCs w:val="32"/>
        </w:rPr>
        <w:t>房屋位置及面</w:t>
      </w:r>
      <w:r>
        <w:rPr>
          <w:rFonts w:ascii="仿宋_GB2312" w:eastAsia="仿宋_GB2312" w:hint="eastAsia"/>
          <w:b/>
          <w:sz w:val="32"/>
          <w:szCs w:val="32"/>
        </w:rPr>
        <w:t>积：</w:t>
      </w:r>
      <w:r>
        <w:rPr>
          <w:rFonts w:ascii="仿宋_GB2312" w:eastAsia="仿宋_GB2312" w:hint="eastAsia"/>
          <w:b/>
          <w:sz w:val="32"/>
          <w:szCs w:val="32"/>
        </w:rPr>
        <w:t xml:space="preserve"> </w:t>
      </w:r>
      <w:r w:rsidR="00B31EB5" w:rsidRPr="00B31EB5">
        <w:rPr>
          <w:rFonts w:ascii="仿宋_GB2312" w:eastAsia="仿宋_GB2312" w:hint="eastAsia"/>
          <w:sz w:val="32"/>
          <w:szCs w:val="32"/>
        </w:rPr>
        <w:t>自动售货机场地位于学生宿舍楼</w:t>
      </w:r>
      <w:r w:rsidR="00B31EB5">
        <w:rPr>
          <w:rFonts w:ascii="仿宋_GB2312" w:eastAsia="仿宋_GB2312" w:hint="eastAsia"/>
          <w:sz w:val="32"/>
          <w:szCs w:val="32"/>
        </w:rPr>
        <w:t>1、2、3、4、5、6、7、8、9号楼外和10号宿舍楼、二教楼内共10处总面积20平米。</w:t>
      </w:r>
    </w:p>
    <w:p w14:paraId="39E8C691" w14:textId="77777777" w:rsidR="00684D48" w:rsidRDefault="00151427">
      <w:pPr>
        <w:spacing w:line="56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出</w:t>
      </w:r>
      <w:r>
        <w:rPr>
          <w:rFonts w:ascii="仿宋_GB2312" w:eastAsia="仿宋_GB2312" w:hint="eastAsia"/>
          <w:b/>
          <w:sz w:val="32"/>
          <w:szCs w:val="32"/>
        </w:rPr>
        <w:t>租方：</w:t>
      </w:r>
      <w:r>
        <w:rPr>
          <w:rFonts w:ascii="仿宋_GB2312" w:eastAsia="仿宋_GB2312" w:hint="eastAsia"/>
          <w:bCs/>
          <w:sz w:val="32"/>
          <w:szCs w:val="32"/>
          <w:u w:val="single"/>
        </w:rPr>
        <w:t>河北地质大学</w:t>
      </w:r>
      <w:r>
        <w:rPr>
          <w:rFonts w:ascii="仿宋_GB2312" w:eastAsia="仿宋_GB2312" w:hint="eastAsia"/>
          <w:bCs/>
          <w:sz w:val="32"/>
          <w:szCs w:val="32"/>
        </w:rPr>
        <w:t>。</w:t>
      </w:r>
    </w:p>
    <w:p w14:paraId="4B5C2773" w14:textId="77BEF56D" w:rsidR="00684D48" w:rsidRDefault="00151427">
      <w:pPr>
        <w:spacing w:line="560" w:lineRule="exact"/>
        <w:ind w:firstLineChars="200" w:firstLine="643"/>
        <w:rPr>
          <w:rFonts w:ascii="仿宋_GB2312" w:eastAsia="仿宋_GB2312"/>
          <w:sz w:val="32"/>
          <w:szCs w:val="32"/>
          <w:u w:val="single"/>
        </w:rPr>
      </w:pPr>
      <w:r>
        <w:rPr>
          <w:rFonts w:ascii="仿宋_GB2312" w:eastAsia="仿宋_GB2312" w:hint="eastAsia"/>
          <w:b/>
          <w:sz w:val="32"/>
          <w:szCs w:val="32"/>
        </w:rPr>
        <w:t>3.</w:t>
      </w:r>
      <w:r>
        <w:rPr>
          <w:rFonts w:ascii="仿宋_GB2312" w:eastAsia="仿宋_GB2312" w:hint="eastAsia"/>
          <w:b/>
          <w:sz w:val="32"/>
          <w:szCs w:val="32"/>
        </w:rPr>
        <w:t>房屋租赁用途：</w:t>
      </w:r>
      <w:r>
        <w:rPr>
          <w:rFonts w:ascii="仿宋_GB2312" w:eastAsia="仿宋_GB2312" w:hAnsi="Times New Roman" w:hint="eastAsia"/>
          <w:sz w:val="28"/>
          <w:szCs w:val="28"/>
          <w:u w:val="single"/>
        </w:rPr>
        <w:t>自助售卖机</w:t>
      </w:r>
    </w:p>
    <w:p w14:paraId="11F08931" w14:textId="1A9FA3E1" w:rsidR="00684D48" w:rsidRDefault="00151427">
      <w:pPr>
        <w:spacing w:line="560" w:lineRule="exact"/>
        <w:ind w:firstLineChars="200" w:firstLine="643"/>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拍卖标的：</w:t>
      </w:r>
      <w:r w:rsidR="00B31EB5">
        <w:rPr>
          <w:rFonts w:ascii="仿宋_GB2312" w:eastAsia="仿宋_GB2312" w:hint="eastAsia"/>
          <w:sz w:val="32"/>
          <w:szCs w:val="32"/>
          <w:u w:val="single"/>
        </w:rPr>
        <w:t>1</w:t>
      </w:r>
      <w:r>
        <w:rPr>
          <w:rFonts w:ascii="仿宋_GB2312" w:eastAsia="仿宋_GB2312" w:hint="eastAsia"/>
          <w:sz w:val="32"/>
          <w:szCs w:val="32"/>
          <w:u w:val="single"/>
        </w:rPr>
        <w:t>年租赁权</w:t>
      </w:r>
      <w:bookmarkStart w:id="3" w:name="OLE_LINK123"/>
      <w:bookmarkStart w:id="4" w:name="OLE_LINK124"/>
      <w:r>
        <w:rPr>
          <w:rFonts w:ascii="仿宋_GB2312" w:eastAsia="仿宋_GB2312" w:hint="eastAsia"/>
          <w:sz w:val="32"/>
          <w:szCs w:val="32"/>
        </w:rPr>
        <w:t>，若中途退租，依据《房屋租赁合同》收取违约金并不退履约保证金。</w:t>
      </w:r>
      <w:bookmarkEnd w:id="3"/>
      <w:bookmarkEnd w:id="4"/>
    </w:p>
    <w:p w14:paraId="5AE171E8" w14:textId="071D9E01" w:rsidR="00684D48" w:rsidRDefault="00151427">
      <w:pPr>
        <w:spacing w:line="560" w:lineRule="exact"/>
        <w:ind w:firstLineChars="200" w:firstLine="643"/>
        <w:rPr>
          <w:rFonts w:ascii="仿宋_GB2312" w:eastAsia="仿宋_GB2312"/>
          <w:sz w:val="32"/>
          <w:szCs w:val="32"/>
        </w:rPr>
      </w:pPr>
      <w:r>
        <w:rPr>
          <w:rFonts w:ascii="仿宋_GB2312" w:eastAsia="仿宋_GB2312" w:hint="eastAsia"/>
          <w:b/>
          <w:sz w:val="32"/>
          <w:szCs w:val="32"/>
        </w:rPr>
        <w:t>5.</w:t>
      </w:r>
      <w:r>
        <w:rPr>
          <w:rFonts w:ascii="仿宋_GB2312" w:eastAsia="仿宋_GB2312" w:hint="eastAsia"/>
          <w:b/>
          <w:sz w:val="32"/>
          <w:szCs w:val="32"/>
        </w:rPr>
        <w:t>拍卖方式：</w:t>
      </w:r>
      <w:r>
        <w:rPr>
          <w:rFonts w:ascii="仿宋_GB2312" w:eastAsia="仿宋_GB2312" w:hint="eastAsia"/>
          <w:sz w:val="32"/>
          <w:szCs w:val="32"/>
        </w:rPr>
        <w:t>租金保留价为</w:t>
      </w:r>
      <w:r w:rsidR="00B31EB5">
        <w:rPr>
          <w:rFonts w:ascii="仿宋_GB2312" w:eastAsia="仿宋_GB2312" w:hAnsi="Times New Roman" w:hint="eastAsia"/>
          <w:sz w:val="28"/>
          <w:szCs w:val="28"/>
          <w:u w:val="single"/>
        </w:rPr>
        <w:t>12万</w:t>
      </w:r>
      <w:r w:rsidRPr="00B31EB5">
        <w:rPr>
          <w:rFonts w:ascii="仿宋_GB2312" w:eastAsia="仿宋_GB2312" w:hint="eastAsia"/>
          <w:sz w:val="32"/>
          <w:szCs w:val="32"/>
          <w:u w:val="single"/>
        </w:rPr>
        <w:t>元</w:t>
      </w:r>
      <w:r>
        <w:rPr>
          <w:rFonts w:ascii="仿宋_GB2312" w:eastAsia="仿宋_GB2312" w:hint="eastAsia"/>
          <w:sz w:val="32"/>
          <w:szCs w:val="32"/>
        </w:rPr>
        <w:t>/</w:t>
      </w:r>
      <w:r>
        <w:rPr>
          <w:rFonts w:ascii="仿宋_GB2312" w:eastAsia="仿宋_GB2312" w:hint="eastAsia"/>
          <w:sz w:val="32"/>
          <w:szCs w:val="32"/>
        </w:rPr>
        <w:t>年；</w:t>
      </w:r>
      <w:bookmarkStart w:id="5" w:name="OLE_LINK16"/>
      <w:bookmarkStart w:id="6" w:name="OLE_LINK15"/>
      <w:r>
        <w:rPr>
          <w:rFonts w:ascii="仿宋_GB2312" w:eastAsia="仿宋_GB2312" w:hint="eastAsia"/>
          <w:sz w:val="32"/>
          <w:szCs w:val="32"/>
        </w:rPr>
        <w:t>增价拍卖</w:t>
      </w:r>
      <w:bookmarkEnd w:id="5"/>
      <w:bookmarkEnd w:id="6"/>
      <w:r>
        <w:rPr>
          <w:rFonts w:ascii="仿宋_GB2312" w:eastAsia="仿宋_GB2312" w:hint="eastAsia"/>
          <w:sz w:val="32"/>
          <w:szCs w:val="32"/>
        </w:rPr>
        <w:t>，竞价阶梯为</w:t>
      </w:r>
      <w:r w:rsidR="00B31EB5">
        <w:rPr>
          <w:rFonts w:ascii="仿宋_GB2312" w:eastAsia="仿宋_GB2312" w:hint="eastAsia"/>
          <w:sz w:val="32"/>
          <w:szCs w:val="32"/>
          <w:u w:val="single"/>
        </w:rPr>
        <w:t>5</w:t>
      </w:r>
      <w:r>
        <w:rPr>
          <w:rFonts w:ascii="仿宋_GB2312" w:eastAsia="仿宋_GB2312" w:hint="eastAsia"/>
          <w:sz w:val="32"/>
          <w:szCs w:val="32"/>
          <w:u w:val="single"/>
        </w:rPr>
        <w:t>00</w:t>
      </w:r>
      <w:r w:rsidR="00B31EB5">
        <w:rPr>
          <w:rFonts w:ascii="仿宋_GB2312" w:eastAsia="仿宋_GB2312" w:hint="eastAsia"/>
          <w:sz w:val="32"/>
          <w:szCs w:val="32"/>
          <w:u w:val="single"/>
        </w:rPr>
        <w:t>0</w:t>
      </w:r>
      <w:r>
        <w:rPr>
          <w:rFonts w:ascii="仿宋_GB2312" w:eastAsia="仿宋_GB2312" w:hint="eastAsia"/>
          <w:sz w:val="32"/>
          <w:szCs w:val="32"/>
        </w:rPr>
        <w:t>元，报价最高者成交。</w:t>
      </w:r>
    </w:p>
    <w:p w14:paraId="4023D1B0" w14:textId="77777777" w:rsidR="00684D48" w:rsidRDefault="00151427">
      <w:pPr>
        <w:spacing w:line="560" w:lineRule="exact"/>
        <w:ind w:firstLineChars="200" w:firstLine="643"/>
        <w:rPr>
          <w:rFonts w:ascii="仿宋_GB2312" w:eastAsia="仿宋_GB2312"/>
          <w:b/>
          <w:sz w:val="32"/>
          <w:szCs w:val="32"/>
        </w:rPr>
      </w:pPr>
      <w:r>
        <w:rPr>
          <w:rFonts w:ascii="仿宋_GB2312" w:eastAsia="仿宋_GB2312" w:hint="eastAsia"/>
          <w:b/>
          <w:sz w:val="32"/>
          <w:szCs w:val="32"/>
        </w:rPr>
        <w:t>6.</w:t>
      </w:r>
      <w:proofErr w:type="gramStart"/>
      <w:r>
        <w:rPr>
          <w:rFonts w:ascii="仿宋_GB2312" w:eastAsia="仿宋_GB2312" w:hint="eastAsia"/>
          <w:b/>
          <w:sz w:val="32"/>
          <w:szCs w:val="32"/>
        </w:rPr>
        <w:t>物业费</w:t>
      </w:r>
      <w:proofErr w:type="gramEnd"/>
      <w:r>
        <w:rPr>
          <w:rFonts w:ascii="仿宋_GB2312" w:eastAsia="仿宋_GB2312" w:hint="eastAsia"/>
          <w:b/>
          <w:sz w:val="32"/>
          <w:szCs w:val="32"/>
        </w:rPr>
        <w:t>等相关费用：</w:t>
      </w:r>
    </w:p>
    <w:p w14:paraId="2411FEB6" w14:textId="789E02AA" w:rsidR="00684D48" w:rsidRDefault="00151427" w:rsidP="00B31EB5">
      <w:pPr>
        <w:spacing w:line="540" w:lineRule="exact"/>
        <w:ind w:firstLineChars="200" w:firstLine="640"/>
        <w:rPr>
          <w:rFonts w:ascii="仿宋_GB2312" w:eastAsia="仿宋_GB2312"/>
          <w:bCs/>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sidR="00B31EB5">
        <w:rPr>
          <w:rFonts w:ascii="仿宋_GB2312" w:eastAsia="仿宋_GB2312" w:hint="eastAsia"/>
          <w:bCs/>
          <w:sz w:val="32"/>
          <w:szCs w:val="32"/>
        </w:rPr>
        <w:t>水电费</w:t>
      </w:r>
      <w:r w:rsidR="00B31EB5">
        <w:rPr>
          <w:rFonts w:ascii="仿宋_GB2312" w:eastAsia="仿宋_GB2312" w:hint="eastAsia"/>
          <w:bCs/>
          <w:sz w:val="32"/>
          <w:szCs w:val="32"/>
          <w:u w:val="single"/>
        </w:rPr>
        <w:t>按照政府规定价格</w:t>
      </w:r>
      <w:r w:rsidR="00B31EB5">
        <w:rPr>
          <w:rFonts w:ascii="仿宋_GB2312" w:eastAsia="仿宋_GB2312" w:hint="eastAsia"/>
          <w:bCs/>
          <w:sz w:val="32"/>
          <w:szCs w:val="32"/>
        </w:rPr>
        <w:t>缴纳收取。</w:t>
      </w:r>
    </w:p>
    <w:p w14:paraId="49BB25F7" w14:textId="77777777" w:rsidR="00684D48" w:rsidRDefault="00151427">
      <w:pPr>
        <w:spacing w:line="560" w:lineRule="exact"/>
        <w:ind w:firstLineChars="200" w:firstLine="643"/>
        <w:rPr>
          <w:rFonts w:ascii="仿宋_GB2312" w:eastAsia="仿宋_GB2312"/>
          <w:b/>
          <w:sz w:val="32"/>
          <w:szCs w:val="32"/>
        </w:rPr>
      </w:pPr>
      <w:r>
        <w:rPr>
          <w:rFonts w:ascii="仿宋_GB2312" w:eastAsia="仿宋_GB2312" w:hint="eastAsia"/>
          <w:b/>
          <w:sz w:val="32"/>
          <w:szCs w:val="32"/>
        </w:rPr>
        <w:t>7.</w:t>
      </w:r>
      <w:r>
        <w:rPr>
          <w:rFonts w:ascii="仿宋_GB2312" w:eastAsia="仿宋_GB2312" w:hint="eastAsia"/>
          <w:b/>
          <w:sz w:val="32"/>
          <w:szCs w:val="32"/>
        </w:rPr>
        <w:t>对承租人要求：</w:t>
      </w:r>
    </w:p>
    <w:p w14:paraId="72287FA0" w14:textId="60D93B00" w:rsidR="00684D48" w:rsidRDefault="00151427">
      <w:pPr>
        <w:spacing w:line="540" w:lineRule="exact"/>
        <w:ind w:firstLineChars="200" w:firstLine="600"/>
        <w:rPr>
          <w:rFonts w:ascii="仿宋_GB2312" w:eastAsia="仿宋_GB2312"/>
          <w:sz w:val="32"/>
          <w:szCs w:val="32"/>
        </w:rPr>
      </w:pPr>
      <w:bookmarkStart w:id="7" w:name="OLE_LINK126"/>
      <w:bookmarkStart w:id="8" w:name="OLE_LINK125"/>
      <w:bookmarkEnd w:id="0"/>
      <w:r>
        <w:rPr>
          <w:rFonts w:ascii="宋体" w:hAnsi="宋体" w:cs="宋体" w:hint="eastAsia"/>
          <w:color w:val="000000"/>
          <w:sz w:val="30"/>
          <w:szCs w:val="30"/>
          <w:shd w:val="clear" w:color="auto" w:fill="FFFFFF"/>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竞买人须为中华人民共和国境内注册的有限公司</w:t>
      </w:r>
      <w:r>
        <w:rPr>
          <w:rFonts w:ascii="仿宋_GB2312" w:eastAsia="仿宋_GB2312" w:hint="eastAsia"/>
          <w:sz w:val="32"/>
          <w:szCs w:val="32"/>
        </w:rPr>
        <w:t>，</w:t>
      </w:r>
      <w:r>
        <w:rPr>
          <w:rFonts w:ascii="仿宋_GB2312" w:eastAsia="仿宋_GB2312" w:hint="eastAsia"/>
          <w:sz w:val="32"/>
          <w:szCs w:val="32"/>
        </w:rPr>
        <w:t>具有合法</w:t>
      </w:r>
      <w:r>
        <w:rPr>
          <w:rFonts w:ascii="仿宋_GB2312" w:eastAsia="仿宋_GB2312" w:hint="eastAsia"/>
          <w:sz w:val="32"/>
          <w:szCs w:val="32"/>
        </w:rPr>
        <w:t>营业执照，经营范围中有</w:t>
      </w:r>
      <w:r>
        <w:rPr>
          <w:rFonts w:ascii="仿宋_GB2312" w:eastAsia="仿宋_GB2312" w:hint="eastAsia"/>
          <w:sz w:val="32"/>
          <w:szCs w:val="32"/>
        </w:rPr>
        <w:t>营业范围须包含相关售卖商品及服务、</w:t>
      </w:r>
      <w:r>
        <w:rPr>
          <w:rFonts w:ascii="仿宋_GB2312" w:eastAsia="仿宋_GB2312" w:hint="eastAsia"/>
          <w:sz w:val="32"/>
          <w:szCs w:val="32"/>
        </w:rPr>
        <w:t>供应链管理</w:t>
      </w:r>
      <w:r>
        <w:rPr>
          <w:rFonts w:ascii="仿宋_GB2312" w:eastAsia="仿宋_GB2312" w:hint="eastAsia"/>
          <w:sz w:val="32"/>
          <w:szCs w:val="32"/>
        </w:rPr>
        <w:t>等相关条款；须提供证明具有独立承担民事责任能力的相关证件原件或公证书原件</w:t>
      </w:r>
      <w:r>
        <w:rPr>
          <w:rFonts w:ascii="仿宋_GB2312" w:eastAsia="仿宋_GB2312" w:hint="eastAsia"/>
          <w:sz w:val="32"/>
          <w:szCs w:val="32"/>
        </w:rPr>
        <w:t>。</w:t>
      </w:r>
    </w:p>
    <w:p w14:paraId="25F9979E" w14:textId="6BFB2052"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食品类的</w:t>
      </w:r>
      <w:r>
        <w:rPr>
          <w:rFonts w:ascii="仿宋_GB2312" w:eastAsia="仿宋_GB2312" w:hint="eastAsia"/>
          <w:sz w:val="32"/>
          <w:szCs w:val="32"/>
        </w:rPr>
        <w:t>竞买人</w:t>
      </w:r>
      <w:r>
        <w:rPr>
          <w:rFonts w:ascii="仿宋_GB2312" w:eastAsia="仿宋_GB2312" w:hint="eastAsia"/>
          <w:sz w:val="32"/>
          <w:szCs w:val="32"/>
        </w:rPr>
        <w:t>需提供有效期内食品经营许可证，</w:t>
      </w:r>
      <w:r>
        <w:rPr>
          <w:rFonts w:ascii="仿宋_GB2312" w:eastAsia="仿宋_GB2312" w:hint="eastAsia"/>
          <w:sz w:val="32"/>
          <w:szCs w:val="32"/>
        </w:rPr>
        <w:t>须提供证件原件或公证书原件</w:t>
      </w:r>
      <w:r>
        <w:rPr>
          <w:rFonts w:ascii="仿宋_GB2312" w:eastAsia="仿宋_GB2312" w:hint="eastAsia"/>
          <w:sz w:val="32"/>
          <w:szCs w:val="32"/>
        </w:rPr>
        <w:t>。提交相关资料同时</w:t>
      </w:r>
      <w:r w:rsidR="00B31EB5">
        <w:rPr>
          <w:rFonts w:ascii="仿宋_GB2312" w:eastAsia="仿宋_GB2312" w:hint="eastAsia"/>
          <w:sz w:val="32"/>
          <w:szCs w:val="32"/>
        </w:rPr>
        <w:t>，提交一份符合高校需求的自助售货机种类分布方案并盖章，格式自拟。</w:t>
      </w:r>
    </w:p>
    <w:p w14:paraId="33D862E8" w14:textId="77777777"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）近三年在经营活动中没有重大违法记录。未被信用中国网站、中国政府采购网、国家企业信用信息公示系统列入失信被执行人、重大税收违法案件当事人名单、政府采</w:t>
      </w:r>
      <w:r>
        <w:rPr>
          <w:rFonts w:ascii="仿宋_GB2312" w:eastAsia="仿宋_GB2312" w:hint="eastAsia"/>
          <w:sz w:val="32"/>
          <w:szCs w:val="32"/>
        </w:rPr>
        <w:lastRenderedPageBreak/>
        <w:t>购严重违法失信行为记录名单。（需提供证明文件）</w:t>
      </w:r>
    </w:p>
    <w:p w14:paraId="112403B1" w14:textId="77777777"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）不接受联合体报名，不得转借、转租、分租；</w:t>
      </w:r>
    </w:p>
    <w:p w14:paraId="02038FCE" w14:textId="77777777"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）竞买人需提供</w:t>
      </w:r>
      <w:r>
        <w:rPr>
          <w:rFonts w:ascii="仿宋_GB2312" w:eastAsia="仿宋_GB2312" w:hint="eastAsia"/>
          <w:sz w:val="32"/>
          <w:szCs w:val="32"/>
        </w:rPr>
        <w:t>20</w:t>
      </w:r>
      <w:r>
        <w:rPr>
          <w:rFonts w:ascii="仿宋_GB2312" w:eastAsia="仿宋_GB2312" w:hint="eastAsia"/>
          <w:sz w:val="32"/>
          <w:szCs w:val="32"/>
        </w:rPr>
        <w:t>23</w:t>
      </w:r>
      <w:r>
        <w:rPr>
          <w:rFonts w:ascii="仿宋_GB2312" w:eastAsia="仿宋_GB2312" w:hint="eastAsia"/>
          <w:sz w:val="32"/>
          <w:szCs w:val="32"/>
        </w:rPr>
        <w:t>年至预报名截止前≥</w:t>
      </w:r>
      <w:r>
        <w:rPr>
          <w:rFonts w:ascii="仿宋_GB2312" w:eastAsia="仿宋_GB2312" w:hint="eastAsia"/>
          <w:sz w:val="32"/>
          <w:szCs w:val="32"/>
        </w:rPr>
        <w:t>1</w:t>
      </w:r>
      <w:r>
        <w:rPr>
          <w:rFonts w:ascii="仿宋_GB2312" w:eastAsia="仿宋_GB2312" w:hint="eastAsia"/>
          <w:sz w:val="32"/>
          <w:szCs w:val="32"/>
        </w:rPr>
        <w:t>份</w:t>
      </w:r>
      <w:r>
        <w:rPr>
          <w:rFonts w:ascii="仿宋_GB2312" w:eastAsia="仿宋_GB2312" w:hint="eastAsia"/>
          <w:sz w:val="32"/>
          <w:szCs w:val="32"/>
        </w:rPr>
        <w:t>学校</w:t>
      </w:r>
      <w:r>
        <w:rPr>
          <w:rFonts w:ascii="仿宋_GB2312" w:eastAsia="仿宋_GB2312" w:hint="eastAsia"/>
          <w:sz w:val="32"/>
          <w:szCs w:val="32"/>
        </w:rPr>
        <w:t>业绩并附相关合同、</w:t>
      </w:r>
      <w:r>
        <w:rPr>
          <w:rFonts w:ascii="仿宋_GB2312" w:eastAsia="仿宋_GB2312" w:hint="eastAsia"/>
          <w:sz w:val="32"/>
          <w:szCs w:val="32"/>
        </w:rPr>
        <w:t>付款凭证等；</w:t>
      </w:r>
      <w:bookmarkEnd w:id="7"/>
      <w:bookmarkEnd w:id="8"/>
    </w:p>
    <w:p w14:paraId="51E9DD9A" w14:textId="1C13CCB2"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w:t>
      </w:r>
      <w:bookmarkStart w:id="9" w:name="OLE_LINK6"/>
      <w:bookmarkStart w:id="10" w:name="OLE_LINK5"/>
      <w:r>
        <w:rPr>
          <w:rFonts w:ascii="仿宋_GB2312" w:eastAsia="仿宋_GB2312" w:hint="eastAsia"/>
          <w:sz w:val="32"/>
          <w:szCs w:val="32"/>
        </w:rPr>
        <w:t>出租方与承租人签订《房屋租赁合同》，同时要求承租人</w:t>
      </w:r>
      <w:r>
        <w:rPr>
          <w:rFonts w:ascii="仿宋_GB2312" w:eastAsia="仿宋_GB2312" w:hint="eastAsia"/>
          <w:sz w:val="32"/>
          <w:szCs w:val="32"/>
        </w:rPr>
        <w:t>按照学校相关规定缴纳</w:t>
      </w:r>
      <w:r>
        <w:rPr>
          <w:rFonts w:ascii="仿宋_GB2312" w:eastAsia="仿宋_GB2312" w:hint="eastAsia"/>
          <w:sz w:val="32"/>
          <w:szCs w:val="32"/>
        </w:rPr>
        <w:t>履约保证金</w:t>
      </w:r>
      <w:r>
        <w:rPr>
          <w:rFonts w:ascii="仿宋_GB2312" w:eastAsia="仿宋_GB2312" w:hint="eastAsia"/>
          <w:sz w:val="32"/>
          <w:szCs w:val="32"/>
        </w:rPr>
        <w:t>、</w:t>
      </w:r>
      <w:r>
        <w:rPr>
          <w:rFonts w:ascii="仿宋_GB2312" w:eastAsia="仿宋_GB2312" w:hint="eastAsia"/>
          <w:sz w:val="32"/>
          <w:szCs w:val="32"/>
        </w:rPr>
        <w:t>租金</w:t>
      </w:r>
      <w:r>
        <w:rPr>
          <w:rFonts w:ascii="仿宋_GB2312" w:eastAsia="仿宋_GB2312" w:hint="eastAsia"/>
          <w:sz w:val="32"/>
          <w:szCs w:val="32"/>
        </w:rPr>
        <w:t>，</w:t>
      </w:r>
      <w:bookmarkStart w:id="11" w:name="_GoBack"/>
      <w:bookmarkEnd w:id="11"/>
      <w:r>
        <w:rPr>
          <w:rFonts w:ascii="仿宋_GB2312" w:eastAsia="仿宋_GB2312" w:hint="eastAsia"/>
          <w:sz w:val="32"/>
          <w:szCs w:val="32"/>
        </w:rPr>
        <w:t>先缴后租；</w:t>
      </w:r>
    </w:p>
    <w:p w14:paraId="7E8FBDDA" w14:textId="77777777"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）履约保证金规定：合同到期若承租方无违约，出租方将无息退还；若因违约被出租方解除合同的，不予退还履约保证金</w:t>
      </w:r>
      <w:bookmarkEnd w:id="9"/>
      <w:bookmarkEnd w:id="10"/>
      <w:r>
        <w:rPr>
          <w:rFonts w:ascii="仿宋_GB2312" w:eastAsia="仿宋_GB2312" w:hint="eastAsia"/>
          <w:sz w:val="32"/>
          <w:szCs w:val="32"/>
        </w:rPr>
        <w:t>；</w:t>
      </w:r>
    </w:p>
    <w:p w14:paraId="69530F76" w14:textId="77777777"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）退</w:t>
      </w:r>
      <w:r>
        <w:rPr>
          <w:rFonts w:ascii="仿宋_GB2312" w:eastAsia="仿宋_GB2312" w:hint="eastAsia"/>
          <w:sz w:val="32"/>
          <w:szCs w:val="32"/>
        </w:rPr>
        <w:t>租</w:t>
      </w:r>
      <w:r>
        <w:rPr>
          <w:rFonts w:ascii="仿宋_GB2312" w:eastAsia="仿宋_GB2312" w:hint="eastAsia"/>
          <w:sz w:val="32"/>
          <w:szCs w:val="32"/>
        </w:rPr>
        <w:t>时（含中途退租、因违约被出租方终止合同）不得损坏已装修部分。出租方不赔偿任何装修费用</w:t>
      </w:r>
      <w:r>
        <w:rPr>
          <w:rFonts w:ascii="仿宋_GB2312" w:eastAsia="仿宋_GB2312" w:hint="eastAsia"/>
          <w:sz w:val="32"/>
          <w:szCs w:val="32"/>
        </w:rPr>
        <w:t>，</w:t>
      </w:r>
      <w:r>
        <w:rPr>
          <w:rFonts w:ascii="仿宋_GB2312" w:eastAsia="仿宋_GB2312" w:hint="eastAsia"/>
          <w:sz w:val="32"/>
          <w:szCs w:val="32"/>
        </w:rPr>
        <w:t>建筑物自动归校方所有。</w:t>
      </w:r>
    </w:p>
    <w:p w14:paraId="187CBF9F" w14:textId="77777777"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）竞买人须在拍卖前进行现场踏勘，凭委托人盖章《踏勘证明》参与报名。</w:t>
      </w:r>
    </w:p>
    <w:p w14:paraId="4727328F" w14:textId="77777777" w:rsidR="00684D48" w:rsidRDefault="00151427">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）自助售卖机设备及安装由承租人提供。</w:t>
      </w:r>
    </w:p>
    <w:p w14:paraId="31E21451" w14:textId="77777777" w:rsidR="00684D48" w:rsidRDefault="00684D48">
      <w:pPr>
        <w:spacing w:line="540" w:lineRule="exact"/>
        <w:ind w:firstLineChars="200" w:firstLine="640"/>
        <w:rPr>
          <w:rFonts w:ascii="仿宋_GB2312" w:eastAsia="仿宋_GB2312"/>
          <w:sz w:val="32"/>
          <w:szCs w:val="32"/>
        </w:rPr>
      </w:pPr>
    </w:p>
    <w:p w14:paraId="35611F28" w14:textId="77777777" w:rsidR="00684D48" w:rsidRDefault="00684D48">
      <w:pPr>
        <w:spacing w:line="560" w:lineRule="exact"/>
        <w:ind w:firstLineChars="200" w:firstLine="640"/>
        <w:rPr>
          <w:rFonts w:ascii="仿宋_GB2312" w:eastAsia="仿宋_GB2312"/>
          <w:bCs/>
          <w:sz w:val="32"/>
          <w:szCs w:val="32"/>
        </w:rPr>
      </w:pPr>
    </w:p>
    <w:bookmarkEnd w:id="1"/>
    <w:bookmarkEnd w:id="2"/>
    <w:p w14:paraId="0C387377" w14:textId="77777777" w:rsidR="00684D48" w:rsidRDefault="00684D48"/>
    <w:sectPr w:rsidR="00684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3C649" w14:textId="77777777" w:rsidR="00151427" w:rsidRDefault="00151427" w:rsidP="00B31EB5">
      <w:r>
        <w:separator/>
      </w:r>
    </w:p>
  </w:endnote>
  <w:endnote w:type="continuationSeparator" w:id="0">
    <w:p w14:paraId="00A3F39D" w14:textId="77777777" w:rsidR="00151427" w:rsidRDefault="00151427" w:rsidP="00B3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98441" w14:textId="77777777" w:rsidR="00151427" w:rsidRDefault="00151427" w:rsidP="00B31EB5">
      <w:r>
        <w:separator/>
      </w:r>
    </w:p>
  </w:footnote>
  <w:footnote w:type="continuationSeparator" w:id="0">
    <w:p w14:paraId="7E0DD1E7" w14:textId="77777777" w:rsidR="00151427" w:rsidRDefault="00151427" w:rsidP="00B31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48"/>
    <w:rsid w:val="00151427"/>
    <w:rsid w:val="00684D48"/>
    <w:rsid w:val="00B31EB5"/>
    <w:rsid w:val="035148F2"/>
    <w:rsid w:val="0C364685"/>
    <w:rsid w:val="0C8D626F"/>
    <w:rsid w:val="10B70113"/>
    <w:rsid w:val="15716195"/>
    <w:rsid w:val="16317A1A"/>
    <w:rsid w:val="1B4B47FB"/>
    <w:rsid w:val="1E18008F"/>
    <w:rsid w:val="1E3173A3"/>
    <w:rsid w:val="1E35154E"/>
    <w:rsid w:val="1EA51717"/>
    <w:rsid w:val="1EBB0094"/>
    <w:rsid w:val="20994D83"/>
    <w:rsid w:val="24E94533"/>
    <w:rsid w:val="27F7073E"/>
    <w:rsid w:val="2B641CBA"/>
    <w:rsid w:val="2EDF69A7"/>
    <w:rsid w:val="2FCE2CA3"/>
    <w:rsid w:val="317D5544"/>
    <w:rsid w:val="36B26385"/>
    <w:rsid w:val="38543F62"/>
    <w:rsid w:val="386573D0"/>
    <w:rsid w:val="3C814451"/>
    <w:rsid w:val="3E045AE2"/>
    <w:rsid w:val="3E3E0B53"/>
    <w:rsid w:val="3F2509E4"/>
    <w:rsid w:val="41083B3B"/>
    <w:rsid w:val="43C006FD"/>
    <w:rsid w:val="44703ED1"/>
    <w:rsid w:val="4577128F"/>
    <w:rsid w:val="4A443E36"/>
    <w:rsid w:val="4A4C0E65"/>
    <w:rsid w:val="4C40062D"/>
    <w:rsid w:val="4D0258E3"/>
    <w:rsid w:val="50836D3A"/>
    <w:rsid w:val="50C7131D"/>
    <w:rsid w:val="51071719"/>
    <w:rsid w:val="528079D5"/>
    <w:rsid w:val="53BA0CC5"/>
    <w:rsid w:val="53C5766A"/>
    <w:rsid w:val="55741347"/>
    <w:rsid w:val="584C6E73"/>
    <w:rsid w:val="5D8B5480"/>
    <w:rsid w:val="5FA62A45"/>
    <w:rsid w:val="607641C6"/>
    <w:rsid w:val="65FB2040"/>
    <w:rsid w:val="6732696D"/>
    <w:rsid w:val="693324E8"/>
    <w:rsid w:val="69567B1D"/>
    <w:rsid w:val="6F131548"/>
    <w:rsid w:val="74161F65"/>
    <w:rsid w:val="74D2161B"/>
    <w:rsid w:val="77242776"/>
    <w:rsid w:val="7B3120E9"/>
    <w:rsid w:val="7DA2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pPr>
      <w:jc w:val="center"/>
    </w:pPr>
    <w:rPr>
      <w:rFonts w:ascii="楷体_GB2312" w:eastAsia="楷体_GB2312"/>
    </w:rPr>
  </w:style>
  <w:style w:type="paragraph" w:styleId="20">
    <w:name w:val="Body Text 2"/>
    <w:basedOn w:val="a"/>
    <w:qFormat/>
    <w:pPr>
      <w:spacing w:line="360" w:lineRule="auto"/>
    </w:pPr>
    <w:rPr>
      <w:rFonts w:ascii="宋体"/>
      <w:sz w:val="24"/>
    </w:rPr>
  </w:style>
  <w:style w:type="paragraph" w:styleId="a4">
    <w:name w:val="Body Text First Indent"/>
    <w:basedOn w:val="a3"/>
    <w:uiPriority w:val="99"/>
    <w:unhideWhenUsed/>
    <w:qFormat/>
    <w:pPr>
      <w:ind w:firstLineChars="100" w:firstLine="420"/>
    </w:pPr>
  </w:style>
  <w:style w:type="paragraph" w:styleId="a5">
    <w:name w:val="header"/>
    <w:basedOn w:val="a"/>
    <w:link w:val="Char"/>
    <w:rsid w:val="00B31E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31EB5"/>
    <w:rPr>
      <w:rFonts w:ascii="Calibri" w:eastAsia="宋体" w:hAnsi="Calibri" w:cs="Times New Roman"/>
      <w:kern w:val="2"/>
      <w:sz w:val="18"/>
      <w:szCs w:val="18"/>
    </w:rPr>
  </w:style>
  <w:style w:type="paragraph" w:styleId="a6">
    <w:name w:val="footer"/>
    <w:basedOn w:val="a"/>
    <w:link w:val="Char0"/>
    <w:rsid w:val="00B31EB5"/>
    <w:pPr>
      <w:tabs>
        <w:tab w:val="center" w:pos="4153"/>
        <w:tab w:val="right" w:pos="8306"/>
      </w:tabs>
      <w:snapToGrid w:val="0"/>
      <w:jc w:val="left"/>
    </w:pPr>
    <w:rPr>
      <w:sz w:val="18"/>
      <w:szCs w:val="18"/>
    </w:rPr>
  </w:style>
  <w:style w:type="character" w:customStyle="1" w:styleId="Char0">
    <w:name w:val="页脚 Char"/>
    <w:basedOn w:val="a0"/>
    <w:link w:val="a6"/>
    <w:rsid w:val="00B31EB5"/>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pPr>
      <w:jc w:val="center"/>
    </w:pPr>
    <w:rPr>
      <w:rFonts w:ascii="楷体_GB2312" w:eastAsia="楷体_GB2312"/>
    </w:rPr>
  </w:style>
  <w:style w:type="paragraph" w:styleId="20">
    <w:name w:val="Body Text 2"/>
    <w:basedOn w:val="a"/>
    <w:qFormat/>
    <w:pPr>
      <w:spacing w:line="360" w:lineRule="auto"/>
    </w:pPr>
    <w:rPr>
      <w:rFonts w:ascii="宋体"/>
      <w:sz w:val="24"/>
    </w:rPr>
  </w:style>
  <w:style w:type="paragraph" w:styleId="a4">
    <w:name w:val="Body Text First Indent"/>
    <w:basedOn w:val="a3"/>
    <w:uiPriority w:val="99"/>
    <w:unhideWhenUsed/>
    <w:qFormat/>
    <w:pPr>
      <w:ind w:firstLineChars="100" w:firstLine="420"/>
    </w:pPr>
  </w:style>
  <w:style w:type="paragraph" w:styleId="a5">
    <w:name w:val="header"/>
    <w:basedOn w:val="a"/>
    <w:link w:val="Char"/>
    <w:rsid w:val="00B31E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31EB5"/>
    <w:rPr>
      <w:rFonts w:ascii="Calibri" w:eastAsia="宋体" w:hAnsi="Calibri" w:cs="Times New Roman"/>
      <w:kern w:val="2"/>
      <w:sz w:val="18"/>
      <w:szCs w:val="18"/>
    </w:rPr>
  </w:style>
  <w:style w:type="paragraph" w:styleId="a6">
    <w:name w:val="footer"/>
    <w:basedOn w:val="a"/>
    <w:link w:val="Char0"/>
    <w:rsid w:val="00B31EB5"/>
    <w:pPr>
      <w:tabs>
        <w:tab w:val="center" w:pos="4153"/>
        <w:tab w:val="right" w:pos="8306"/>
      </w:tabs>
      <w:snapToGrid w:val="0"/>
      <w:jc w:val="left"/>
    </w:pPr>
    <w:rPr>
      <w:sz w:val="18"/>
      <w:szCs w:val="18"/>
    </w:rPr>
  </w:style>
  <w:style w:type="character" w:customStyle="1" w:styleId="Char0">
    <w:name w:val="页脚 Char"/>
    <w:basedOn w:val="a0"/>
    <w:link w:val="a6"/>
    <w:rsid w:val="00B31EB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cp:lastModifiedBy>
  <cp:revision>2</cp:revision>
  <dcterms:created xsi:type="dcterms:W3CDTF">2026-02-28T06:52:00Z</dcterms:created>
  <dcterms:modified xsi:type="dcterms:W3CDTF">2026-02-28T06:52:00Z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eyJoZGlkIjoiN2RiN2VmMjY5OTdkYzg0YjE4YTlkZTY0NzdjNmVkOTQiLCJ1c2VySWQiOiI3MjMwNTU5MDYifQ==</vt:lpwstr>
  </property>
  <property fmtid="{D5CDD505-2E9C-101B-9397-08002B2CF9AE}" pid="4" name="ICV">
    <vt:lpwstr>7D8BE84885DC4FD1ABDECB4C9FE2227E_13</vt:lpwstr>
  </property>
</Properties>
</file>