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494BA">
      <w:pPr>
        <w:spacing w:before="130" w:line="219" w:lineRule="auto"/>
        <w:jc w:val="center"/>
        <w:rPr>
          <w:rFonts w:ascii="宋体" w:hAnsi="宋体" w:eastAsia="宋体" w:cs="宋体"/>
          <w:b/>
          <w:bCs/>
          <w:color w:val="auto"/>
          <w:spacing w:val="-5"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pacing w:val="-5"/>
          <w:sz w:val="40"/>
          <w:szCs w:val="40"/>
          <w:highlight w:val="none"/>
          <w:lang w:eastAsia="zh-CN"/>
        </w:rPr>
        <w:t>直饮水、洗衣机、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40"/>
          <w:szCs w:val="40"/>
          <w:highlight w:val="none"/>
          <w:lang w:val="en-US" w:eastAsia="zh-CN"/>
        </w:rPr>
        <w:t>吹风机</w:t>
      </w:r>
      <w:r>
        <w:rPr>
          <w:rFonts w:ascii="宋体" w:hAnsi="宋体" w:eastAsia="宋体" w:cs="宋体"/>
          <w:b/>
          <w:bCs/>
          <w:color w:val="auto"/>
          <w:spacing w:val="-5"/>
          <w:sz w:val="40"/>
          <w:szCs w:val="40"/>
          <w:highlight w:val="none"/>
        </w:rPr>
        <w:t>服务要求</w:t>
      </w:r>
    </w:p>
    <w:p w14:paraId="6E816B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为改善学生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校园生活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条件，提升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滨河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校区直饮水、洗衣机、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吹风机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服务质量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并解决学生日常生活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问题，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秉承“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改善校园生活条件，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提升服务品质”的原则，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引进经验丰富的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投资人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建设管理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F4E2CA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一、商务要求</w:t>
      </w:r>
    </w:p>
    <w:p w14:paraId="7F5BADE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（一）符合《政府采购法》第二十二条规定的基本条件：</w:t>
      </w:r>
    </w:p>
    <w:p w14:paraId="77895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1、具有独立承担民事责任的能力；</w:t>
      </w:r>
    </w:p>
    <w:p w14:paraId="586F0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2、具有良好的商业信誉和健全的财务会计制度；</w:t>
      </w:r>
    </w:p>
    <w:p w14:paraId="374DE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3、具有履行合同所必需的设备和专业技术能力；</w:t>
      </w:r>
    </w:p>
    <w:p w14:paraId="63F3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4、有依法缴纳税收和社会保障资金的良好记录；</w:t>
      </w:r>
    </w:p>
    <w:p w14:paraId="16C4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5、参加政府采购活动前三年内，在经营活动中没有重大违法记录；</w:t>
      </w:r>
    </w:p>
    <w:p w14:paraId="7052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6、法律、行政法规规定的其他条件。</w:t>
      </w:r>
    </w:p>
    <w:p w14:paraId="3E09486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（二）符合采购人针对采购项目提出的特定条件：</w:t>
      </w:r>
    </w:p>
    <w:p w14:paraId="7254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投标产品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开水机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生产厂家必须具有省级以上（含）卫生主管部门颁发的“涉及饮用水卫生安全产品卫生许可批件”。</w:t>
      </w:r>
    </w:p>
    <w:p w14:paraId="1412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（三）合作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方式</w:t>
      </w:r>
    </w:p>
    <w:p w14:paraId="7FA6B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服务合作模式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向学校缴纳场地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管理费按现行标准执行（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直饮水机投资方最低投入3台，租金最低限价328.5元/台/年；洗衣机投资方最低投入3台，租金最低限价328.5元/台/年；吹风机投资方最低投入10台，租金最低限价75元/台/年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），并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全额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直饮水、洗衣机、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吹风机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及生活热水设施设备装修改造，并负责日常运营管理。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承担该项目收费部分所耗用的水、电等费用，缴纳标准按民用水电价格缴纳。合同期内自负盈亏。</w:t>
      </w:r>
    </w:p>
    <w:p w14:paraId="7FCE5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2" w:firstLineChars="20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（四）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收费限价</w:t>
      </w:r>
    </w:p>
    <w:p w14:paraId="609FA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68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本项目采用固定收费模式：</w:t>
      </w:r>
    </w:p>
    <w:p w14:paraId="5757C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68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直饮水价格：热水0.16元/L，常温水0.08元/L；</w:t>
      </w:r>
    </w:p>
    <w:p w14:paraId="6099B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68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洗衣价格：单脱水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  <w:t>0.19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元/次、快速洗2.19元/次、标准洗2.99元/次、大物洗3.49元/次；</w:t>
      </w:r>
    </w:p>
    <w:p w14:paraId="2905B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68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吹风机价格0.16元/分钟；</w:t>
      </w:r>
    </w:p>
    <w:p w14:paraId="18D15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68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4"/>
          <w:szCs w:val="24"/>
          <w:highlight w:val="none"/>
          <w:lang w:eastAsia="zh-CN"/>
        </w:rPr>
        <w:t>（如水、电费价格遇到国家政策性调整，收费价格经学校组织论证同意后，可作相应调整）。</w:t>
      </w:r>
    </w:p>
    <w:p w14:paraId="56EF4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（五）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合作年限</w:t>
      </w:r>
    </w:p>
    <w:p w14:paraId="6420E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合同期限为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BC1DB76">
      <w:pPr>
        <w:pStyle w:val="3"/>
        <w:pageBreakBefore w:val="0"/>
        <w:numPr>
          <w:ilvl w:val="0"/>
          <w:numId w:val="2"/>
        </w:numPr>
        <w:wordWrap/>
        <w:topLinePunct w:val="0"/>
        <w:bidi w:val="0"/>
        <w:spacing w:before="0" w:after="0" w:line="360" w:lineRule="auto"/>
        <w:ind w:left="0" w:leftChars="0" w:right="0" w:firstLine="482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技术参数要求：</w:t>
      </w:r>
    </w:p>
    <w:p w14:paraId="71E9E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河北政法职业学院滨河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区现有学生公寓 1栋，公共浴室1处。该项目由中标方投资建设改造，为满足学生日常使用需求，合理配置设备数量，具体数量可根据使用需要适当调整。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3050"/>
        <w:gridCol w:w="3130"/>
      </w:tblGrid>
      <w:tr w14:paraId="050B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noWrap w:val="0"/>
            <w:vAlign w:val="top"/>
          </w:tcPr>
          <w:p w14:paraId="641ECBC0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50" w:type="dxa"/>
            <w:noWrap w:val="0"/>
            <w:vAlign w:val="top"/>
          </w:tcPr>
          <w:p w14:paraId="712E2FC5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安装数量（不低于）</w:t>
            </w:r>
          </w:p>
        </w:tc>
        <w:tc>
          <w:tcPr>
            <w:tcW w:w="3130" w:type="dxa"/>
            <w:noWrap w:val="0"/>
            <w:vAlign w:val="top"/>
          </w:tcPr>
          <w:p w14:paraId="5DE43542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安装位置</w:t>
            </w:r>
          </w:p>
        </w:tc>
      </w:tr>
      <w:tr w14:paraId="0786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noWrap w:val="0"/>
            <w:vAlign w:val="top"/>
          </w:tcPr>
          <w:p w14:paraId="53DB11DB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洗衣机</w:t>
            </w:r>
          </w:p>
        </w:tc>
        <w:tc>
          <w:tcPr>
            <w:tcW w:w="3050" w:type="dxa"/>
            <w:noWrap w:val="0"/>
            <w:vAlign w:val="top"/>
          </w:tcPr>
          <w:p w14:paraId="186F5211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3台</w:t>
            </w:r>
          </w:p>
        </w:tc>
        <w:tc>
          <w:tcPr>
            <w:tcW w:w="3130" w:type="dxa"/>
            <w:noWrap w:val="0"/>
            <w:vAlign w:val="top"/>
          </w:tcPr>
          <w:p w14:paraId="3C0DEDCF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学生宿舍楼</w:t>
            </w:r>
          </w:p>
        </w:tc>
      </w:tr>
      <w:tr w14:paraId="2103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noWrap w:val="0"/>
            <w:vAlign w:val="top"/>
          </w:tcPr>
          <w:p w14:paraId="4146D159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直饮水设备</w:t>
            </w:r>
          </w:p>
        </w:tc>
        <w:tc>
          <w:tcPr>
            <w:tcW w:w="3050" w:type="dxa"/>
            <w:noWrap w:val="0"/>
            <w:vAlign w:val="top"/>
          </w:tcPr>
          <w:p w14:paraId="6602F4D8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3台</w:t>
            </w:r>
          </w:p>
        </w:tc>
        <w:tc>
          <w:tcPr>
            <w:tcW w:w="3130" w:type="dxa"/>
            <w:noWrap w:val="0"/>
            <w:vAlign w:val="top"/>
          </w:tcPr>
          <w:p w14:paraId="1C1C2E70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学生宿舍楼</w:t>
            </w:r>
          </w:p>
        </w:tc>
      </w:tr>
      <w:tr w14:paraId="0655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noWrap w:val="0"/>
            <w:vAlign w:val="top"/>
          </w:tcPr>
          <w:p w14:paraId="2159D28D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吹风机</w:t>
            </w:r>
          </w:p>
        </w:tc>
        <w:tc>
          <w:tcPr>
            <w:tcW w:w="3050" w:type="dxa"/>
            <w:noWrap w:val="0"/>
            <w:vAlign w:val="top"/>
          </w:tcPr>
          <w:p w14:paraId="6374D64A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10台</w:t>
            </w:r>
          </w:p>
        </w:tc>
        <w:tc>
          <w:tcPr>
            <w:tcW w:w="3130" w:type="dxa"/>
            <w:noWrap w:val="0"/>
            <w:vAlign w:val="top"/>
          </w:tcPr>
          <w:p w14:paraId="7296BD47">
            <w:pPr>
              <w:pageBreakBefore w:val="0"/>
              <w:widowControl w:val="0"/>
              <w:wordWrap/>
              <w:topLinePunct w:val="0"/>
              <w:bidi w:val="0"/>
              <w:spacing w:line="36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公共浴室、学生宿舍楼</w:t>
            </w:r>
          </w:p>
        </w:tc>
      </w:tr>
    </w:tbl>
    <w:p w14:paraId="693F67C3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）洗衣机参数要求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:</w:t>
      </w:r>
    </w:p>
    <w:p w14:paraId="07CD3586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要求洗衣机为智能洗衣机，有偿为学生提供智能洗涤服务。安装的洗衣机应具有漏电保护功能，应达到洗衣机的国家标准及行业标准要求，上述洗衣机应资料齐全，满足安全要求。</w:t>
      </w:r>
    </w:p>
    <w:p w14:paraId="700D30F4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洗衣机应为符合国内3C认证的产品，洗衣机的容量为≥8公斤以上的商用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滚筒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洗衣机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，应能够实现消毒杀菌功能，具有桶自洁功能，同时可按程序实行阶梯收费，能满足学生多功能的洗衣需求。</w:t>
      </w:r>
    </w:p>
    <w:p w14:paraId="389E77CC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洗衣机须为国内原厂生产、一体式整体设计的全新商用自助式洗衣机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，若投标人使用常规家用式洗衣机经自行改装，外接收费控制装置盒的投标无效。洗衣机应具备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大件洗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不低于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45分钟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、标准洗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不低于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35分钟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、快速洗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不低于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25分钟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、单脱水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不低于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8分钟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几种洗衣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功能。</w:t>
      </w:r>
    </w:p>
    <w:p w14:paraId="5A4CA0AF">
      <w:pPr>
        <w:pageBreakBefore w:val="0"/>
        <w:widowControl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、所投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产品软硬件均应为无产权和知识产权等纠纷的正品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4D41A66A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机器可进行系统自检，当出现人为操作不当或机器运行环境异常状态时，LED显示窗可以智能提示故障信息；程序结束，设备应有提示；电脑板自动断电记忆功能，来电后可以继续完成剩余程序，不需重新启动机器。</w:t>
      </w:r>
    </w:p>
    <w:p w14:paraId="2E0A08E5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为保障学生资金安全，投标产品不允许具备圈存或者办理储值消费功能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C0ACBD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）直饮水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要求：</w:t>
      </w:r>
    </w:p>
    <w:p w14:paraId="465E769D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1、类型：步进式加热（分层加热方式），温度达95度以上，节能环保，提供生产许可证副本中具有步进式加热范围(投标文件中提供复印件）</w:t>
      </w:r>
    </w:p>
    <w:p w14:paraId="2FF0858E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2、水箱容量≥60L；</w:t>
      </w:r>
    </w:p>
    <w:p w14:paraId="6DC48811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3、高度不高超180cm，宽度不超120cm厚度不超60cm；</w:t>
      </w:r>
    </w:p>
    <w:p w14:paraId="659D5DE5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4、电源：380V，功率≦6KW；</w:t>
      </w:r>
    </w:p>
    <w:p w14:paraId="39AB51D3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5、出水方式：一开一常温或以上；</w:t>
      </w:r>
    </w:p>
    <w:p w14:paraId="1037B3FB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6、净化一体机过滤要求：RO反渗透五级过滤，过滤后出水水质符合《生活饮用水水质处理器卫生安全与功能评价规范一反渗透处理装置》(2001)的要求，（提供涉水卫生批件）；</w:t>
      </w:r>
    </w:p>
    <w:p w14:paraId="5993556A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7、集成式整体柜机，整机防拆卸，外壳采用优质不锈钢，表面防锈、防水迹、6面喷漆处理；</w:t>
      </w:r>
    </w:p>
    <w:p w14:paraId="5F81CCB0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8、储水箱采用304食品级不锈钢，厚度≥1mm，采用阻燃环保全聚氨脂保温，符合GB/T5750-2006标准，聚胺脂发泡保温，高效节能，采用无焊接工艺，经久耐用、防渗漏，安全可靠。</w:t>
      </w:r>
    </w:p>
    <w:p w14:paraId="79CBE52A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9、微电脑控制，液晶显示；</w:t>
      </w:r>
    </w:p>
    <w:p w14:paraId="0FF9DEE1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10、防触电保护I类以上，防护等级IP44；</w:t>
      </w:r>
    </w:p>
    <w:p w14:paraId="58FE39BF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11、水槽、水嘴采用304不锈钢，厚度≥1.0mm，防溅水设计。。</w:t>
      </w:r>
    </w:p>
    <w:p w14:paraId="30EF3F94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12、五防设计：要内置漏电保护，防干烧、防漏电、防蒸汽，防溢水、防超温，确保绝对安全；</w:t>
      </w:r>
    </w:p>
    <w:p w14:paraId="42B0CE90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13、智能操控：可以设定每天，每周工作周期和工作程序，可以定时开、关机，液晶显示水温、时间、水位、加热、进水、定时开关机、饮用、水位、日期等多项功能信息显示；</w:t>
      </w:r>
    </w:p>
    <w:p w14:paraId="3CF2F4CD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14、所投终端设备需提供国家CQC认证证书；</w:t>
      </w:r>
    </w:p>
    <w:p w14:paraId="6830BDA8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15、所投终端机具有对应型号、功率的产品质量检验资质权威机构出具商用开水器的产品质量检验（检测）报告；</w:t>
      </w:r>
    </w:p>
    <w:p w14:paraId="13CC56C6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16、管路部分：所用管道应达到国家对直饮水管道相关规定的合格标准，所有管路全封闭，无二次污染；</w:t>
      </w:r>
    </w:p>
    <w:p w14:paraId="59F6A8C5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17、所投管线机需提供涉水卫生批件；</w:t>
      </w:r>
    </w:p>
    <w:p w14:paraId="5D0E656B">
      <w:pPr>
        <w:pageBreakBefore w:val="0"/>
        <w:wordWrap/>
        <w:topLinePunct w:val="0"/>
        <w:bidi w:val="0"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18、提供的产品必须是原厂全新正品，要求签订合同时提供原厂售后服务承诺书。</w:t>
      </w:r>
    </w:p>
    <w:p w14:paraId="419D857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（三）吹风机设备要求</w:t>
      </w:r>
    </w:p>
    <w:p w14:paraId="2865242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吹风机类型为一拖二式（即一台主机控制2台吹风机）、单款吹风机功率不超过2000w、整机不超过4000w、全新电吹风必须提供国家强制性3C认证， 吹风机具有高温断电功能。</w:t>
      </w:r>
    </w:p>
    <w:p w14:paraId="2F3B6B8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（四）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人员配置</w:t>
      </w:r>
    </w:p>
    <w:p w14:paraId="7284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运营方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必须有稳定、强有力的维修技术队伍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负责日常设备系统维护、系统各部位的维修检修，保证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正常运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。客服电话24小时服务，接到电话后，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分钟内进行反馈，维修人员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15分钟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内赶到现场处理，一般故障不超过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小时修复，重大故障不超过24小时修复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41D733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（五）运营风险</w:t>
      </w:r>
    </w:p>
    <w:p w14:paraId="596A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方在运营期间做好安全防护措施，防止烫伤、摔倒、滑跌等人身事故发生，如果发生人身伤亡责任事故由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方处理，并承担全部赔偿责任，发生严重事故或引发重大舆情的，校方有权终止合同；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方承担在运营期间所发生的一切债权债务、人身伤害及劳资纠纷等全部责任。</w:t>
      </w:r>
    </w:p>
    <w:p w14:paraId="2778A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如因法律法规、政策调整或上级主管部门安排，导致滨河校区需移交、划拨或改变用途，双方均应予以配合并妥善处理后续事宜。因上述不可归责于任何一方的原因造成的经济损失，由各方自行承担。</w:t>
      </w:r>
    </w:p>
    <w:p w14:paraId="0B9F89A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）服务要求</w:t>
      </w:r>
    </w:p>
    <w:p w14:paraId="2EDA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服务与管理要求</w:t>
      </w:r>
    </w:p>
    <w:p w14:paraId="445A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（1）为确保师生使用需求，饮用水供水时间原则上为24小时，实际以校方具体要求为准。</w:t>
      </w:r>
    </w:p>
    <w:p w14:paraId="7CF5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（2）中标方按相关规定向招标方出具直饮水机出水口水质检测报告，并接受招标方和相关部门随机水质检测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573F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（3）中标方进行装修改造需在2026年2月28日前完成，具备使用条件。</w:t>
      </w:r>
    </w:p>
    <w:p w14:paraId="53AC9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维修要求</w:t>
      </w:r>
    </w:p>
    <w:p w14:paraId="3B1A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必须有稳定、强有力的维修技术队伍，负责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本项目所涉及设施设备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维护维修，保证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系统正常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运行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6BA5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维修范围：包括所有归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经营和管理范围内的设施设备，以及由此项目运行造成的其它问题（维修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维护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的一切费用由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运营方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70144EB4">
      <w:pPr>
        <w:rPr>
          <w:color w:val="auto"/>
          <w:highlight w:val="none"/>
        </w:rPr>
      </w:pPr>
    </w:p>
    <w:p w14:paraId="5F273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02F9BAD">
      <w:pPr>
        <w:rPr>
          <w:rFonts w:hint="eastAsia"/>
          <w:lang w:val="en-US" w:eastAsia="zh-CN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1440" w:right="1249" w:bottom="1440" w:left="1417" w:header="851" w:footer="992" w:gutter="0"/>
      <w:pgNumType w:fmt="decimal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4B43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478A1">
                          <w:pPr>
                            <w:pStyle w:val="1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C478A1">
                    <w:pPr>
                      <w:pStyle w:val="1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30B8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02116">
                          <w:pPr>
                            <w:pStyle w:val="1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802116">
                    <w:pPr>
                      <w:pStyle w:val="1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74D8C">
                          <w:pPr>
                            <w:pStyle w:val="10"/>
                            <w:rPr>
                              <w:rFonts w:hint="default" w:ascii="宋体" w:hAnsi="宋体" w:eastAsia="宋体"/>
                              <w:sz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74D8C">
                    <w:pPr>
                      <w:pStyle w:val="10"/>
                      <w:rPr>
                        <w:rFonts w:hint="default" w:ascii="宋体" w:hAnsi="宋体" w:eastAsia="宋体"/>
                        <w:sz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E28D7">
    <w:pPr>
      <w:spacing w:before="153" w:line="224" w:lineRule="auto"/>
      <w:ind w:firstLine="190" w:firstLineChars="100"/>
      <w:jc w:val="both"/>
      <w:rPr>
        <w:rFonts w:hint="default" w:eastAsia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b w:val="0"/>
        <w:bCs w:val="0"/>
        <w:color w:val="000000" w:themeColor="text1"/>
        <w:spacing w:val="5"/>
        <w:sz w:val="18"/>
        <w:szCs w:val="18"/>
        <w:highlight w:val="none"/>
        <w14:textFill>
          <w14:solidFill>
            <w14:schemeClr w14:val="tx1"/>
          </w14:solidFill>
        </w14:textFill>
      </w:rPr>
      <w:t>河北政法职业学院</w:t>
    </w:r>
    <w:r>
      <w:rPr>
        <w:rFonts w:hint="eastAsia" w:ascii="宋体" w:hAnsi="宋体" w:eastAsia="宋体" w:cs="宋体"/>
        <w:b w:val="0"/>
        <w:bCs w:val="0"/>
        <w:color w:val="000000" w:themeColor="text1"/>
        <w:spacing w:val="5"/>
        <w:sz w:val="18"/>
        <w:szCs w:val="18"/>
        <w:highlight w:val="none"/>
        <w:lang w:val="en-US" w:eastAsia="zh-CN"/>
        <w14:textFill>
          <w14:solidFill>
            <w14:schemeClr w14:val="tx1"/>
          </w14:solidFill>
        </w14:textFill>
      </w:rPr>
      <w:t>滨河校区</w:t>
    </w:r>
    <w:r>
      <w:rPr>
        <w:rFonts w:ascii="宋体" w:hAnsi="宋体" w:eastAsia="宋体" w:cs="宋体"/>
        <w:b w:val="0"/>
        <w:bCs w:val="0"/>
        <w:color w:val="000000" w:themeColor="text1"/>
        <w:spacing w:val="5"/>
        <w:sz w:val="18"/>
        <w:szCs w:val="18"/>
        <w:highlight w:val="none"/>
        <w14:textFill>
          <w14:solidFill>
            <w14:schemeClr w14:val="tx1"/>
          </w14:solidFill>
        </w14:textFill>
      </w:rPr>
      <w:t>学生</w:t>
    </w:r>
    <w:r>
      <w:rPr>
        <w:rFonts w:hint="eastAsia" w:ascii="宋体" w:hAnsi="宋体" w:eastAsia="宋体" w:cs="宋体"/>
        <w:b w:val="0"/>
        <w:bCs w:val="0"/>
        <w:snapToGrid w:val="0"/>
        <w:color w:val="000000" w:themeColor="text1"/>
        <w:spacing w:val="5"/>
        <w:kern w:val="0"/>
        <w:sz w:val="18"/>
        <w:szCs w:val="18"/>
        <w:highlight w:val="none"/>
        <w:lang w:val="en-US" w:eastAsia="zh-CN" w:bidi="ar-SA"/>
        <w14:textFill>
          <w14:solidFill>
            <w14:schemeClr w14:val="tx1"/>
          </w14:solidFill>
        </w14:textFill>
      </w:rPr>
      <w:t>直饮水、洗衣机、吹风机</w:t>
    </w:r>
    <w:r>
      <w:rPr>
        <w:rFonts w:ascii="宋体" w:hAnsi="宋体" w:eastAsia="宋体" w:cs="宋体"/>
        <w:b w:val="0"/>
        <w:bCs w:val="0"/>
        <w:color w:val="000000" w:themeColor="text1"/>
        <w:spacing w:val="3"/>
        <w:sz w:val="18"/>
        <w:szCs w:val="18"/>
        <w:highlight w:val="none"/>
        <w14:textFill>
          <w14:solidFill>
            <w14:schemeClr w14:val="tx1"/>
          </w14:solidFill>
        </w14:textFill>
      </w:rPr>
      <w:t>服务项目</w:t>
    </w:r>
    <w:r>
      <w:rPr>
        <w:rFonts w:hint="eastAsia" w:ascii="宋体" w:hAnsi="宋体" w:eastAsia="宋体" w:cs="宋体"/>
        <w:b w:val="0"/>
        <w:bCs w:val="0"/>
        <w:color w:val="000000" w:themeColor="text1"/>
        <w:spacing w:val="3"/>
        <w:sz w:val="18"/>
        <w:szCs w:val="18"/>
        <w:highlight w:val="none"/>
        <w:lang w:val="en-US" w:eastAsia="zh-CN"/>
        <w14:textFill>
          <w14:solidFill>
            <w14:schemeClr w14:val="tx1"/>
          </w14:solidFill>
        </w14:textFill>
      </w:rPr>
      <w:t xml:space="preserve">                   </w:t>
    </w:r>
    <w:r>
      <w:rPr>
        <w:rFonts w:hint="eastAsia" w:eastAsia="宋体"/>
        <w:sz w:val="18"/>
        <w:szCs w:val="18"/>
        <w:lang w:val="en-US" w:eastAsia="zh-CN"/>
      </w:rPr>
      <w:t>竞争性磋商采购文件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b/>
        <w:i w:val="0"/>
        <w:sz w:val="28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0A7EC9B4"/>
    <w:multiLevelType w:val="singleLevel"/>
    <w:tmpl w:val="0A7EC9B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928ED"/>
    <w:rsid w:val="01944054"/>
    <w:rsid w:val="03D80B70"/>
    <w:rsid w:val="044C0C16"/>
    <w:rsid w:val="04AB3B8E"/>
    <w:rsid w:val="053F3EC5"/>
    <w:rsid w:val="0542238D"/>
    <w:rsid w:val="099866AB"/>
    <w:rsid w:val="0A7D421F"/>
    <w:rsid w:val="119B3443"/>
    <w:rsid w:val="12CF78BE"/>
    <w:rsid w:val="131274CE"/>
    <w:rsid w:val="17D905BB"/>
    <w:rsid w:val="18B54B84"/>
    <w:rsid w:val="1A22189F"/>
    <w:rsid w:val="1B2B44CF"/>
    <w:rsid w:val="1D522FD5"/>
    <w:rsid w:val="1FC102B2"/>
    <w:rsid w:val="204F718E"/>
    <w:rsid w:val="22715086"/>
    <w:rsid w:val="24747765"/>
    <w:rsid w:val="256516E0"/>
    <w:rsid w:val="26B928ED"/>
    <w:rsid w:val="29CD16A4"/>
    <w:rsid w:val="29F43AE2"/>
    <w:rsid w:val="2A683FED"/>
    <w:rsid w:val="2C302A48"/>
    <w:rsid w:val="2DEF3750"/>
    <w:rsid w:val="305502D9"/>
    <w:rsid w:val="307849BD"/>
    <w:rsid w:val="30A27FD7"/>
    <w:rsid w:val="349124F1"/>
    <w:rsid w:val="35B446E9"/>
    <w:rsid w:val="36832FFC"/>
    <w:rsid w:val="38C84008"/>
    <w:rsid w:val="397A4F37"/>
    <w:rsid w:val="3AC61694"/>
    <w:rsid w:val="3C57030B"/>
    <w:rsid w:val="3D5B4A81"/>
    <w:rsid w:val="403F1053"/>
    <w:rsid w:val="41D50910"/>
    <w:rsid w:val="42F36125"/>
    <w:rsid w:val="43A713E9"/>
    <w:rsid w:val="461928C0"/>
    <w:rsid w:val="495B5D1B"/>
    <w:rsid w:val="4A463ED2"/>
    <w:rsid w:val="4BB548C0"/>
    <w:rsid w:val="4E264AC2"/>
    <w:rsid w:val="500736C3"/>
    <w:rsid w:val="508B0331"/>
    <w:rsid w:val="523A167B"/>
    <w:rsid w:val="53DD2C05"/>
    <w:rsid w:val="54F975CB"/>
    <w:rsid w:val="550B72FE"/>
    <w:rsid w:val="553F2313"/>
    <w:rsid w:val="56FE498F"/>
    <w:rsid w:val="592902B2"/>
    <w:rsid w:val="596040BD"/>
    <w:rsid w:val="62B949F2"/>
    <w:rsid w:val="63F0428F"/>
    <w:rsid w:val="640B23BE"/>
    <w:rsid w:val="642C31C3"/>
    <w:rsid w:val="6456548C"/>
    <w:rsid w:val="67FA5757"/>
    <w:rsid w:val="68AF63A4"/>
    <w:rsid w:val="691B4AD3"/>
    <w:rsid w:val="69573292"/>
    <w:rsid w:val="6A3419CA"/>
    <w:rsid w:val="6A5010A3"/>
    <w:rsid w:val="6D195661"/>
    <w:rsid w:val="6E166FE8"/>
    <w:rsid w:val="70221C74"/>
    <w:rsid w:val="710652ED"/>
    <w:rsid w:val="72133F6A"/>
    <w:rsid w:val="7452365F"/>
    <w:rsid w:val="74C24365"/>
    <w:rsid w:val="74F6722B"/>
    <w:rsid w:val="78176AF1"/>
    <w:rsid w:val="78632E2A"/>
    <w:rsid w:val="7A8C2B0C"/>
    <w:rsid w:val="7AE46DCC"/>
    <w:rsid w:val="7CCD2F68"/>
    <w:rsid w:val="7E9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/>
      <w:outlineLvl w:val="1"/>
    </w:pPr>
    <w:rPr>
      <w:rFonts w:ascii="宋体" w:hAnsi="Arial"/>
      <w:b/>
      <w:color w:val="000000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8"/>
    <w:qFormat/>
    <w:uiPriority w:val="0"/>
    <w:pPr>
      <w:ind w:firstLine="555"/>
    </w:pPr>
    <w:rPr>
      <w:kern w:val="0"/>
      <w:sz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Block Text"/>
    <w:basedOn w:val="1"/>
    <w:next w:val="1"/>
    <w:qFormat/>
    <w:uiPriority w:val="0"/>
    <w:pPr>
      <w:adjustRightInd w:val="0"/>
      <w:spacing w:line="360" w:lineRule="auto"/>
      <w:ind w:left="57" w:right="57"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7"/>
    <w:next w:val="9"/>
    <w:qFormat/>
    <w:uiPriority w:val="0"/>
    <w:pPr>
      <w:adjustRightInd w:val="0"/>
      <w:spacing w:after="120" w:afterLines="0" w:line="312" w:lineRule="atLeast"/>
      <w:ind w:left="420" w:firstLine="420"/>
      <w:textAlignment w:val="baseline"/>
    </w:pPr>
    <w:rPr>
      <w:rFonts w:ascii="楷体_GB2312" w:eastAsia="楷体_GB2312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99"/>
    <w:rPr>
      <w:color w:val="0000FF"/>
      <w:u w:val="singl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OC2"/>
    <w:basedOn w:val="1"/>
    <w:next w:val="1"/>
    <w:qFormat/>
    <w:uiPriority w:val="0"/>
    <w:pPr>
      <w:widowControl/>
      <w:tabs>
        <w:tab w:val="right" w:leader="dot" w:pos="8296"/>
      </w:tabs>
      <w:ind w:firstLine="234" w:firstLineChars="97"/>
      <w:jc w:val="left"/>
      <w:textAlignment w:val="baseline"/>
    </w:pPr>
    <w:rPr>
      <w:rFonts w:ascii="宋体" w:hAnsi="宋体"/>
      <w:b/>
      <w:smallCaps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2636</Words>
  <Characters>2754</Characters>
  <Lines>0</Lines>
  <Paragraphs>0</Paragraphs>
  <TotalTime>1</TotalTime>
  <ScaleCrop>false</ScaleCrop>
  <LinksUpToDate>false</LinksUpToDate>
  <CharactersWithSpaces>2758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2026-02-11T10:30:00Z</dcterms:created>
  <dc:creator>刘玲玲</dc:creator>
  <cp:lastModifiedBy>深山</cp:lastModifiedBy>
  <dcterms:modified xsi:type="dcterms:W3CDTF">2026-02-14T04:19:57Z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D19F0E08AF554785BD13C65B139ADC0E_13</vt:lpwstr>
  </property>
  <property fmtid="{D5CDD505-2E9C-101B-9397-08002B2CF9AE}" pid="4" name="KSOTemplateDocerSaveRecord">
    <vt:lpwstr>eyJoZGlkIjoiMDE5NDdhMjJhNDVmZTJiODFhMWZkNGE1ZjFlYTk0NmUiLCJ1c2VySWQiOiIxMjcxMDk3MjE4In0=</vt:lpwstr>
  </property>
</Properties>
</file>